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39735" w14:textId="77777777" w:rsidR="00C72BFD" w:rsidRPr="006C062D" w:rsidRDefault="00C72BFD" w:rsidP="00C72B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062D">
        <w:rPr>
          <w:rFonts w:ascii="Times New Roman" w:hAnsi="Times New Roman" w:cs="Times New Roman"/>
          <w:sz w:val="20"/>
          <w:szCs w:val="20"/>
        </w:rPr>
        <w:t xml:space="preserve">Уссурийский филиал </w:t>
      </w:r>
    </w:p>
    <w:p w14:paraId="57AC8559" w14:textId="77777777" w:rsidR="00C72BFD" w:rsidRPr="006C062D" w:rsidRDefault="00C72BFD" w:rsidP="00C72B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062D">
        <w:rPr>
          <w:rFonts w:ascii="Times New Roman" w:hAnsi="Times New Roman" w:cs="Times New Roman"/>
          <w:sz w:val="20"/>
          <w:szCs w:val="20"/>
        </w:rPr>
        <w:t xml:space="preserve">краевого государственного бюджетного профессионального образовательного учреждения  </w:t>
      </w:r>
    </w:p>
    <w:p w14:paraId="108490E9" w14:textId="77777777" w:rsidR="00C72BFD" w:rsidRPr="006C062D" w:rsidRDefault="00C72BFD" w:rsidP="00C72B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062D">
        <w:rPr>
          <w:rFonts w:ascii="Times New Roman" w:hAnsi="Times New Roman" w:cs="Times New Roman"/>
          <w:sz w:val="20"/>
          <w:szCs w:val="20"/>
        </w:rPr>
        <w:t>«Владивостокский базовый медицинский колледж»</w:t>
      </w:r>
    </w:p>
    <w:p w14:paraId="48B7EB7F" w14:textId="77777777" w:rsidR="00C72BFD" w:rsidRDefault="00C72BFD" w:rsidP="00C72B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C062D">
        <w:rPr>
          <w:rFonts w:ascii="Times New Roman" w:hAnsi="Times New Roman" w:cs="Times New Roman"/>
          <w:sz w:val="20"/>
          <w:szCs w:val="20"/>
        </w:rPr>
        <w:t>(Уссурийский филиал КГБПОУ «ВБМК»)</w:t>
      </w:r>
    </w:p>
    <w:p w14:paraId="52D25176" w14:textId="77777777" w:rsidR="00C72BFD" w:rsidRDefault="00C72BFD" w:rsidP="00C72BF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98BEC0A" w14:textId="77777777" w:rsidR="00C72BFD" w:rsidRDefault="00C72BFD" w:rsidP="00C72BF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7EB231C" w14:textId="77777777" w:rsidR="00C72BFD" w:rsidRDefault="00C72BFD" w:rsidP="00C72BF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2AEBD17" w14:textId="77777777" w:rsidR="00C72BFD" w:rsidRDefault="00C72BFD" w:rsidP="00C72BF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062D">
        <w:rPr>
          <w:rFonts w:ascii="Times New Roman" w:hAnsi="Times New Roman" w:cs="Times New Roman"/>
          <w:b/>
          <w:bCs/>
          <w:sz w:val="32"/>
          <w:szCs w:val="32"/>
        </w:rPr>
        <w:t>УЧЕБНО-ИССЛЕДОВАТЕЛЬСКАЯ РАБОТА</w:t>
      </w:r>
    </w:p>
    <w:p w14:paraId="149905FB" w14:textId="77777777" w:rsidR="007038A7" w:rsidRPr="006C062D" w:rsidRDefault="007038A7" w:rsidP="00C72BF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D8733DE" w14:textId="77777777" w:rsidR="00C72BFD" w:rsidRPr="00C72BFD" w:rsidRDefault="00297708" w:rsidP="00C72BF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ХРОНИЧЕСКИЙ </w:t>
      </w:r>
      <w:r w:rsidR="00C72BFD">
        <w:rPr>
          <w:rFonts w:ascii="Times New Roman" w:hAnsi="Times New Roman" w:cs="Times New Roman"/>
          <w:b/>
          <w:sz w:val="32"/>
          <w:szCs w:val="32"/>
        </w:rPr>
        <w:t>ГАСТРИТ У ДЕТЕЙ</w:t>
      </w:r>
    </w:p>
    <w:p w14:paraId="56DDA2A4" w14:textId="77777777" w:rsidR="00C72BFD" w:rsidRDefault="00C72BFD" w:rsidP="00C72BF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FB54300" w14:textId="77777777" w:rsidR="00C72BFD" w:rsidRDefault="00C72BFD" w:rsidP="00C72BF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7D80D2D" w14:textId="77777777" w:rsidR="00C72BFD" w:rsidRPr="00D5064B" w:rsidRDefault="00C72BFD" w:rsidP="00C72BF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67E3755" w14:textId="77777777" w:rsidR="00C72BFD" w:rsidRPr="00D5064B" w:rsidRDefault="00C72BFD" w:rsidP="00C72BF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ОП.2: Анатомия и физиология человека</w:t>
      </w:r>
    </w:p>
    <w:p w14:paraId="631DBCBA" w14:textId="77777777" w:rsidR="00C72BFD" w:rsidRPr="00D5064B" w:rsidRDefault="00C72BFD" w:rsidP="00C72BF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6DE075C" w14:textId="77777777" w:rsidR="00C72BFD" w:rsidRDefault="00C72BFD" w:rsidP="00C72BF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ECD1B75" w14:textId="77777777" w:rsidR="00C72BFD" w:rsidRDefault="00C72BFD" w:rsidP="00C72BF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DA31278" w14:textId="77777777" w:rsidR="00C72BFD" w:rsidRPr="00D5064B" w:rsidRDefault="00C72BFD" w:rsidP="00C72BF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240883ED" w14:textId="77777777" w:rsidR="00C72BFD" w:rsidRPr="00A9729F" w:rsidRDefault="00C72BFD" w:rsidP="00C72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Выполнили студентки</w:t>
      </w:r>
      <w:r w:rsidRPr="00A972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75B9D829" w14:textId="77777777" w:rsidR="00C72BFD" w:rsidRDefault="00C72BFD" w:rsidP="00C72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Заворотная  Варвара Владимировна                  </w:t>
      </w:r>
    </w:p>
    <w:p w14:paraId="75A69E84" w14:textId="77777777" w:rsidR="00C72BFD" w:rsidRPr="00A9729F" w:rsidRDefault="00C72BFD" w:rsidP="00C72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Перепечаева Яна Андреевна</w:t>
      </w:r>
    </w:p>
    <w:p w14:paraId="141C3773" w14:textId="77777777" w:rsidR="00C72BFD" w:rsidRPr="00A9729F" w:rsidRDefault="00C72BFD" w:rsidP="00C72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A9729F">
        <w:rPr>
          <w:rFonts w:ascii="Times New Roman" w:hAnsi="Times New Roman" w:cs="Times New Roman"/>
          <w:sz w:val="28"/>
          <w:szCs w:val="28"/>
        </w:rPr>
        <w:t>2 курса 233 группы</w:t>
      </w:r>
    </w:p>
    <w:p w14:paraId="1987F63F" w14:textId="77777777" w:rsidR="00C72BFD" w:rsidRPr="00A9729F" w:rsidRDefault="00C72BFD" w:rsidP="00C72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A9729F">
        <w:rPr>
          <w:rFonts w:ascii="Times New Roman" w:hAnsi="Times New Roman" w:cs="Times New Roman"/>
          <w:sz w:val="28"/>
          <w:szCs w:val="28"/>
        </w:rPr>
        <w:t>Специальность:</w:t>
      </w:r>
    </w:p>
    <w:p w14:paraId="0FFE7C99" w14:textId="77777777" w:rsidR="00C72BFD" w:rsidRPr="00A9729F" w:rsidRDefault="00C72BFD" w:rsidP="00C72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A9729F">
        <w:rPr>
          <w:rFonts w:ascii="Times New Roman" w:hAnsi="Times New Roman" w:cs="Times New Roman"/>
          <w:sz w:val="28"/>
          <w:szCs w:val="28"/>
        </w:rPr>
        <w:t>34.02.01«Сестринское дело»</w:t>
      </w:r>
    </w:p>
    <w:p w14:paraId="30FEA56B" w14:textId="77777777" w:rsidR="00C72BFD" w:rsidRPr="00A9729F" w:rsidRDefault="00C72BFD" w:rsidP="00C72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Руководитель</w:t>
      </w:r>
      <w:r w:rsidRPr="00A9729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Кузьмич М.А</w:t>
      </w:r>
    </w:p>
    <w:p w14:paraId="341CB750" w14:textId="77777777" w:rsidR="00C72BFD" w:rsidRPr="00A9729F" w:rsidRDefault="00C72BFD" w:rsidP="00C72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A9729F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4CB14FCE" w14:textId="77777777" w:rsidR="00C72BFD" w:rsidRPr="006C062D" w:rsidRDefault="00C72BFD" w:rsidP="00C72B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Pr="006C062D">
        <w:rPr>
          <w:rFonts w:ascii="Times New Roman" w:hAnsi="Times New Roman" w:cs="Times New Roman"/>
          <w:sz w:val="20"/>
          <w:szCs w:val="20"/>
        </w:rPr>
        <w:t>подпись преподавателя</w:t>
      </w:r>
    </w:p>
    <w:p w14:paraId="494F6036" w14:textId="77777777" w:rsidR="00C72BFD" w:rsidRDefault="00C72BFD" w:rsidP="00C72BF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52AD14F" w14:textId="77777777" w:rsidR="00C72BFD" w:rsidRDefault="00C72BFD" w:rsidP="00C72BF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6AC876F" w14:textId="77777777" w:rsidR="00C72BFD" w:rsidRDefault="00C72BFD" w:rsidP="00C72BF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3D48EF5" w14:textId="77777777" w:rsidR="00C72BFD" w:rsidRPr="00D5064B" w:rsidRDefault="00C72BFD" w:rsidP="00C72BF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C7D1A7A" w14:textId="77777777" w:rsidR="00F700CC" w:rsidRDefault="00F700CC" w:rsidP="00C72B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66DB37A" w14:textId="77777777" w:rsidR="00C72BFD" w:rsidRPr="00F700CC" w:rsidRDefault="00C72BFD" w:rsidP="00C72B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00CC">
        <w:rPr>
          <w:rFonts w:ascii="Times New Roman" w:hAnsi="Times New Roman" w:cs="Times New Roman"/>
          <w:sz w:val="28"/>
          <w:szCs w:val="28"/>
        </w:rPr>
        <w:t>Уссурийск</w:t>
      </w:r>
    </w:p>
    <w:p w14:paraId="198B4496" w14:textId="77777777" w:rsidR="00C72BFD" w:rsidRPr="00F700CC" w:rsidRDefault="00C72BFD" w:rsidP="00C72B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00CC">
        <w:rPr>
          <w:rFonts w:ascii="Times New Roman" w:hAnsi="Times New Roman" w:cs="Times New Roman"/>
          <w:sz w:val="28"/>
          <w:szCs w:val="28"/>
        </w:rPr>
        <w:t>2024 г.</w:t>
      </w:r>
    </w:p>
    <w:p w14:paraId="0ED2EC3D" w14:textId="77777777" w:rsidR="00C72BFD" w:rsidRPr="00F700CC" w:rsidRDefault="00C72BFD" w:rsidP="00C97F87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F06A4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983000688"/>
        <w:docPartObj>
          <w:docPartGallery w:val="Table of Contents"/>
          <w:docPartUnique/>
        </w:docPartObj>
      </w:sdtPr>
      <w:sdtEndPr/>
      <w:sdtContent>
        <w:p w14:paraId="4CBD870C" w14:textId="77777777" w:rsidR="00C72BFD" w:rsidRPr="007038A7" w:rsidRDefault="00C72BFD" w:rsidP="007038A7">
          <w:pPr>
            <w:pStyle w:val="a3"/>
            <w:spacing w:before="0" w:line="360" w:lineRule="auto"/>
            <w:ind w:firstLine="851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1DF2BB9E" w14:textId="77777777" w:rsidR="00CA2285" w:rsidRPr="00F700CC" w:rsidRDefault="00C72BFD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sz w:val="28"/>
              <w:lang w:eastAsia="ru-RU"/>
            </w:rPr>
          </w:pPr>
          <w:r w:rsidRPr="007038A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038A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038A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5390607" w:history="1">
            <w:r w:rsidR="00CA2285" w:rsidRPr="00F700CC">
              <w:rPr>
                <w:rStyle w:val="a4"/>
                <w:rFonts w:ascii="Times New Roman" w:hAnsi="Times New Roman" w:cs="Times New Roman"/>
                <w:noProof/>
                <w:sz w:val="28"/>
              </w:rPr>
              <w:t>Список сокращений</w:t>
            </w:r>
            <w:r w:rsidR="00CA2285" w:rsidRPr="00F700CC">
              <w:rPr>
                <w:noProof/>
                <w:webHidden/>
                <w:sz w:val="28"/>
              </w:rPr>
              <w:tab/>
            </w:r>
            <w:r w:rsidR="00CA2285" w:rsidRPr="00F700CC">
              <w:rPr>
                <w:noProof/>
                <w:webHidden/>
                <w:sz w:val="28"/>
              </w:rPr>
              <w:fldChar w:fldCharType="begin"/>
            </w:r>
            <w:r w:rsidR="00CA2285" w:rsidRPr="00F700CC">
              <w:rPr>
                <w:noProof/>
                <w:webHidden/>
                <w:sz w:val="28"/>
              </w:rPr>
              <w:instrText xml:space="preserve"> PAGEREF _Toc165390607 \h </w:instrText>
            </w:r>
            <w:r w:rsidR="00CA2285" w:rsidRPr="00F700CC">
              <w:rPr>
                <w:noProof/>
                <w:webHidden/>
                <w:sz w:val="28"/>
              </w:rPr>
            </w:r>
            <w:r w:rsidR="00CA2285" w:rsidRPr="00F700CC">
              <w:rPr>
                <w:noProof/>
                <w:webHidden/>
                <w:sz w:val="28"/>
              </w:rPr>
              <w:fldChar w:fldCharType="separate"/>
            </w:r>
            <w:r w:rsidR="00C323B5">
              <w:rPr>
                <w:noProof/>
                <w:webHidden/>
                <w:sz w:val="28"/>
              </w:rPr>
              <w:t>3</w:t>
            </w:r>
            <w:r w:rsidR="00CA2285" w:rsidRPr="00F700CC">
              <w:rPr>
                <w:noProof/>
                <w:webHidden/>
                <w:sz w:val="28"/>
              </w:rPr>
              <w:fldChar w:fldCharType="end"/>
            </w:r>
          </w:hyperlink>
        </w:p>
        <w:p w14:paraId="0414513A" w14:textId="1ACD9A32" w:rsidR="00CA2285" w:rsidRPr="00F700CC" w:rsidRDefault="00B43BD3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sz w:val="28"/>
              <w:lang w:eastAsia="ru-RU"/>
            </w:rPr>
          </w:pPr>
          <w:hyperlink w:anchor="_Toc165390608" w:history="1">
            <w:r w:rsidR="00133546" w:rsidRPr="00F700CC">
              <w:rPr>
                <w:rStyle w:val="a4"/>
                <w:rFonts w:ascii="Times New Roman" w:hAnsi="Times New Roman" w:cs="Times New Roman"/>
                <w:noProof/>
                <w:sz w:val="28"/>
              </w:rPr>
              <w:t>Введение</w:t>
            </w:r>
            <w:r w:rsidR="00CA2285" w:rsidRPr="00F700CC">
              <w:rPr>
                <w:noProof/>
                <w:webHidden/>
                <w:sz w:val="28"/>
              </w:rPr>
              <w:tab/>
            </w:r>
            <w:r w:rsidR="00CA2285" w:rsidRPr="00F700CC">
              <w:rPr>
                <w:noProof/>
                <w:webHidden/>
                <w:sz w:val="28"/>
              </w:rPr>
              <w:fldChar w:fldCharType="begin"/>
            </w:r>
            <w:r w:rsidR="00CA2285" w:rsidRPr="00F700CC">
              <w:rPr>
                <w:noProof/>
                <w:webHidden/>
                <w:sz w:val="28"/>
              </w:rPr>
              <w:instrText xml:space="preserve"> PAGEREF _Toc165390608 \h </w:instrText>
            </w:r>
            <w:r w:rsidR="00CA2285" w:rsidRPr="00F700CC">
              <w:rPr>
                <w:noProof/>
                <w:webHidden/>
                <w:sz w:val="28"/>
              </w:rPr>
            </w:r>
            <w:r w:rsidR="00CA2285" w:rsidRPr="00F700CC">
              <w:rPr>
                <w:noProof/>
                <w:webHidden/>
                <w:sz w:val="28"/>
              </w:rPr>
              <w:fldChar w:fldCharType="separate"/>
            </w:r>
            <w:r w:rsidR="00C323B5">
              <w:rPr>
                <w:noProof/>
                <w:webHidden/>
                <w:sz w:val="28"/>
              </w:rPr>
              <w:t>4</w:t>
            </w:r>
            <w:r w:rsidR="00CA2285" w:rsidRPr="00F700CC">
              <w:rPr>
                <w:noProof/>
                <w:webHidden/>
                <w:sz w:val="28"/>
              </w:rPr>
              <w:fldChar w:fldCharType="end"/>
            </w:r>
          </w:hyperlink>
        </w:p>
        <w:p w14:paraId="1A7CD3B9" w14:textId="77777777" w:rsidR="00CA2285" w:rsidRPr="00F700CC" w:rsidRDefault="00B43BD3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sz w:val="28"/>
              <w:lang w:eastAsia="ru-RU"/>
            </w:rPr>
          </w:pPr>
          <w:hyperlink w:anchor="_Toc165390609" w:history="1">
            <w:r w:rsidR="00CA2285" w:rsidRPr="00F700CC">
              <w:rPr>
                <w:rStyle w:val="a4"/>
                <w:rFonts w:ascii="Times New Roman" w:hAnsi="Times New Roman" w:cs="Times New Roman"/>
                <w:noProof/>
                <w:sz w:val="28"/>
              </w:rPr>
              <w:t>1. Теоретические основы гастрита у детей</w:t>
            </w:r>
            <w:r w:rsidR="00CA2285" w:rsidRPr="00F700CC">
              <w:rPr>
                <w:noProof/>
                <w:webHidden/>
                <w:sz w:val="28"/>
              </w:rPr>
              <w:tab/>
            </w:r>
            <w:r w:rsidR="00CA2285" w:rsidRPr="00F700CC">
              <w:rPr>
                <w:noProof/>
                <w:webHidden/>
                <w:sz w:val="28"/>
              </w:rPr>
              <w:fldChar w:fldCharType="begin"/>
            </w:r>
            <w:r w:rsidR="00CA2285" w:rsidRPr="00F700CC">
              <w:rPr>
                <w:noProof/>
                <w:webHidden/>
                <w:sz w:val="28"/>
              </w:rPr>
              <w:instrText xml:space="preserve"> PAGEREF _Toc165390609 \h </w:instrText>
            </w:r>
            <w:r w:rsidR="00CA2285" w:rsidRPr="00F700CC">
              <w:rPr>
                <w:noProof/>
                <w:webHidden/>
                <w:sz w:val="28"/>
              </w:rPr>
            </w:r>
            <w:r w:rsidR="00CA2285" w:rsidRPr="00F700CC">
              <w:rPr>
                <w:noProof/>
                <w:webHidden/>
                <w:sz w:val="28"/>
              </w:rPr>
              <w:fldChar w:fldCharType="separate"/>
            </w:r>
            <w:r w:rsidR="00C323B5">
              <w:rPr>
                <w:noProof/>
                <w:webHidden/>
                <w:sz w:val="28"/>
              </w:rPr>
              <w:t>6</w:t>
            </w:r>
            <w:r w:rsidR="00CA2285" w:rsidRPr="00F700CC">
              <w:rPr>
                <w:noProof/>
                <w:webHidden/>
                <w:sz w:val="28"/>
              </w:rPr>
              <w:fldChar w:fldCharType="end"/>
            </w:r>
          </w:hyperlink>
        </w:p>
        <w:p w14:paraId="41D315C8" w14:textId="77777777" w:rsidR="00CA2285" w:rsidRPr="00F700CC" w:rsidRDefault="00B43BD3" w:rsidP="00CA2285">
          <w:pPr>
            <w:pStyle w:val="21"/>
            <w:tabs>
              <w:tab w:val="left" w:pos="880"/>
              <w:tab w:val="right" w:leader="dot" w:pos="9344"/>
            </w:tabs>
            <w:ind w:left="0"/>
            <w:rPr>
              <w:rFonts w:eastAsiaTheme="minorEastAsia"/>
              <w:noProof/>
              <w:sz w:val="28"/>
              <w:lang w:eastAsia="ru-RU"/>
            </w:rPr>
          </w:pPr>
          <w:hyperlink w:anchor="_Toc165390610" w:history="1">
            <w:r w:rsidR="00CA2285" w:rsidRPr="00F700CC">
              <w:rPr>
                <w:rStyle w:val="a4"/>
                <w:rFonts w:ascii="Times New Roman" w:hAnsi="Times New Roman" w:cs="Times New Roman"/>
                <w:noProof/>
                <w:sz w:val="28"/>
              </w:rPr>
              <w:t>1.1</w:t>
            </w:r>
            <w:r w:rsidR="00E50050">
              <w:rPr>
                <w:rFonts w:eastAsiaTheme="minorEastAsia"/>
                <w:noProof/>
                <w:sz w:val="28"/>
                <w:lang w:eastAsia="ru-RU"/>
              </w:rPr>
              <w:t xml:space="preserve"> </w:t>
            </w:r>
            <w:r w:rsidR="00CA2285" w:rsidRPr="00F700CC">
              <w:rPr>
                <w:rStyle w:val="a4"/>
                <w:rFonts w:ascii="Times New Roman" w:hAnsi="Times New Roman" w:cs="Times New Roman"/>
                <w:noProof/>
                <w:sz w:val="28"/>
              </w:rPr>
              <w:t>Причины, факторы риска, распространенность гастрита</w:t>
            </w:r>
            <w:r w:rsidR="00CA2285" w:rsidRPr="00F700CC">
              <w:rPr>
                <w:noProof/>
                <w:webHidden/>
                <w:sz w:val="28"/>
              </w:rPr>
              <w:tab/>
            </w:r>
            <w:r w:rsidR="00CA2285" w:rsidRPr="00F700CC">
              <w:rPr>
                <w:noProof/>
                <w:webHidden/>
                <w:sz w:val="28"/>
              </w:rPr>
              <w:fldChar w:fldCharType="begin"/>
            </w:r>
            <w:r w:rsidR="00CA2285" w:rsidRPr="00F700CC">
              <w:rPr>
                <w:noProof/>
                <w:webHidden/>
                <w:sz w:val="28"/>
              </w:rPr>
              <w:instrText xml:space="preserve"> PAGEREF _Toc165390610 \h </w:instrText>
            </w:r>
            <w:r w:rsidR="00CA2285" w:rsidRPr="00F700CC">
              <w:rPr>
                <w:noProof/>
                <w:webHidden/>
                <w:sz w:val="28"/>
              </w:rPr>
            </w:r>
            <w:r w:rsidR="00CA2285" w:rsidRPr="00F700CC">
              <w:rPr>
                <w:noProof/>
                <w:webHidden/>
                <w:sz w:val="28"/>
              </w:rPr>
              <w:fldChar w:fldCharType="separate"/>
            </w:r>
            <w:r w:rsidR="00C323B5">
              <w:rPr>
                <w:noProof/>
                <w:webHidden/>
                <w:sz w:val="28"/>
              </w:rPr>
              <w:t>6</w:t>
            </w:r>
            <w:r w:rsidR="00CA2285" w:rsidRPr="00F700CC">
              <w:rPr>
                <w:noProof/>
                <w:webHidden/>
                <w:sz w:val="28"/>
              </w:rPr>
              <w:fldChar w:fldCharType="end"/>
            </w:r>
          </w:hyperlink>
        </w:p>
        <w:p w14:paraId="59F76EA0" w14:textId="77777777" w:rsidR="00CA2285" w:rsidRPr="00F700CC" w:rsidRDefault="00B43BD3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sz w:val="28"/>
              <w:lang w:eastAsia="ru-RU"/>
            </w:rPr>
          </w:pPr>
          <w:hyperlink w:anchor="_Toc165390611" w:history="1">
            <w:r w:rsidR="00CA2285" w:rsidRPr="00F700CC">
              <w:rPr>
                <w:rStyle w:val="a4"/>
                <w:rFonts w:ascii="Times New Roman" w:hAnsi="Times New Roman" w:cs="Times New Roman"/>
                <w:noProof/>
                <w:sz w:val="28"/>
              </w:rPr>
              <w:t>1.2 Классификация, симптомы, степени и осложнения гастрита у детей</w:t>
            </w:r>
            <w:r w:rsidR="00CA2285" w:rsidRPr="00F700CC">
              <w:rPr>
                <w:noProof/>
                <w:webHidden/>
                <w:sz w:val="28"/>
              </w:rPr>
              <w:tab/>
            </w:r>
            <w:r w:rsidR="00CA2285" w:rsidRPr="00F700CC">
              <w:rPr>
                <w:noProof/>
                <w:webHidden/>
                <w:sz w:val="28"/>
              </w:rPr>
              <w:fldChar w:fldCharType="begin"/>
            </w:r>
            <w:r w:rsidR="00CA2285" w:rsidRPr="00F700CC">
              <w:rPr>
                <w:noProof/>
                <w:webHidden/>
                <w:sz w:val="28"/>
              </w:rPr>
              <w:instrText xml:space="preserve"> PAGEREF _Toc165390611 \h </w:instrText>
            </w:r>
            <w:r w:rsidR="00CA2285" w:rsidRPr="00F700CC">
              <w:rPr>
                <w:noProof/>
                <w:webHidden/>
                <w:sz w:val="28"/>
              </w:rPr>
            </w:r>
            <w:r w:rsidR="00CA2285" w:rsidRPr="00F700CC">
              <w:rPr>
                <w:noProof/>
                <w:webHidden/>
                <w:sz w:val="28"/>
              </w:rPr>
              <w:fldChar w:fldCharType="separate"/>
            </w:r>
            <w:r w:rsidR="00C323B5">
              <w:rPr>
                <w:noProof/>
                <w:webHidden/>
                <w:sz w:val="28"/>
              </w:rPr>
              <w:t>11</w:t>
            </w:r>
            <w:r w:rsidR="00CA2285" w:rsidRPr="00F700CC">
              <w:rPr>
                <w:noProof/>
                <w:webHidden/>
                <w:sz w:val="28"/>
              </w:rPr>
              <w:fldChar w:fldCharType="end"/>
            </w:r>
          </w:hyperlink>
        </w:p>
        <w:p w14:paraId="045BC938" w14:textId="77777777" w:rsidR="00CA2285" w:rsidRPr="00F700CC" w:rsidRDefault="00B43BD3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sz w:val="28"/>
              <w:lang w:eastAsia="ru-RU"/>
            </w:rPr>
          </w:pPr>
          <w:hyperlink w:anchor="_Toc165390612" w:history="1">
            <w:r w:rsidR="00CA2285" w:rsidRPr="00F700CC">
              <w:rPr>
                <w:rStyle w:val="a4"/>
                <w:rFonts w:ascii="Times New Roman" w:hAnsi="Times New Roman" w:cs="Times New Roman"/>
                <w:noProof/>
                <w:sz w:val="28"/>
              </w:rPr>
              <w:t>1.3 Диагностика, лечение и профилактика гастрита</w:t>
            </w:r>
            <w:r w:rsidR="00CA2285" w:rsidRPr="00F700CC">
              <w:rPr>
                <w:noProof/>
                <w:webHidden/>
                <w:sz w:val="28"/>
              </w:rPr>
              <w:tab/>
            </w:r>
            <w:r w:rsidR="00CA2285" w:rsidRPr="00F700CC">
              <w:rPr>
                <w:noProof/>
                <w:webHidden/>
                <w:sz w:val="28"/>
              </w:rPr>
              <w:fldChar w:fldCharType="begin"/>
            </w:r>
            <w:r w:rsidR="00CA2285" w:rsidRPr="00F700CC">
              <w:rPr>
                <w:noProof/>
                <w:webHidden/>
                <w:sz w:val="28"/>
              </w:rPr>
              <w:instrText xml:space="preserve"> PAGEREF _Toc165390612 \h </w:instrText>
            </w:r>
            <w:r w:rsidR="00CA2285" w:rsidRPr="00F700CC">
              <w:rPr>
                <w:noProof/>
                <w:webHidden/>
                <w:sz w:val="28"/>
              </w:rPr>
            </w:r>
            <w:r w:rsidR="00CA2285" w:rsidRPr="00F700CC">
              <w:rPr>
                <w:noProof/>
                <w:webHidden/>
                <w:sz w:val="28"/>
              </w:rPr>
              <w:fldChar w:fldCharType="separate"/>
            </w:r>
            <w:r w:rsidR="00C323B5">
              <w:rPr>
                <w:noProof/>
                <w:webHidden/>
                <w:sz w:val="28"/>
              </w:rPr>
              <w:t>15</w:t>
            </w:r>
            <w:r w:rsidR="00CA2285" w:rsidRPr="00F700CC">
              <w:rPr>
                <w:noProof/>
                <w:webHidden/>
                <w:sz w:val="28"/>
              </w:rPr>
              <w:fldChar w:fldCharType="end"/>
            </w:r>
          </w:hyperlink>
        </w:p>
        <w:p w14:paraId="50431BB2" w14:textId="77777777" w:rsidR="00CA2285" w:rsidRPr="00F700CC" w:rsidRDefault="00B43BD3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sz w:val="28"/>
              <w:lang w:eastAsia="ru-RU"/>
            </w:rPr>
          </w:pPr>
          <w:hyperlink w:anchor="_Toc165390613" w:history="1">
            <w:r w:rsidR="00CA2285" w:rsidRPr="00F700CC">
              <w:rPr>
                <w:rStyle w:val="a4"/>
                <w:rFonts w:ascii="Times New Roman" w:hAnsi="Times New Roman" w:cs="Times New Roman"/>
                <w:noProof/>
                <w:sz w:val="28"/>
              </w:rPr>
              <w:t>2. Исследование по выявлению знаний о хроническом  гастрите среди студентов Уссурийского филиала КГБПОУ «ВБМК»</w:t>
            </w:r>
            <w:r w:rsidR="00CA2285" w:rsidRPr="00F700CC">
              <w:rPr>
                <w:noProof/>
                <w:webHidden/>
                <w:sz w:val="28"/>
              </w:rPr>
              <w:tab/>
            </w:r>
            <w:r w:rsidR="00CA2285" w:rsidRPr="00F700CC">
              <w:rPr>
                <w:noProof/>
                <w:webHidden/>
                <w:sz w:val="28"/>
              </w:rPr>
              <w:fldChar w:fldCharType="begin"/>
            </w:r>
            <w:r w:rsidR="00CA2285" w:rsidRPr="00F700CC">
              <w:rPr>
                <w:noProof/>
                <w:webHidden/>
                <w:sz w:val="28"/>
              </w:rPr>
              <w:instrText xml:space="preserve"> PAGEREF _Toc165390613 \h </w:instrText>
            </w:r>
            <w:r w:rsidR="00CA2285" w:rsidRPr="00F700CC">
              <w:rPr>
                <w:noProof/>
                <w:webHidden/>
                <w:sz w:val="28"/>
              </w:rPr>
            </w:r>
            <w:r w:rsidR="00CA2285" w:rsidRPr="00F700CC">
              <w:rPr>
                <w:noProof/>
                <w:webHidden/>
                <w:sz w:val="28"/>
              </w:rPr>
              <w:fldChar w:fldCharType="separate"/>
            </w:r>
            <w:r w:rsidR="00C323B5">
              <w:rPr>
                <w:noProof/>
                <w:webHidden/>
                <w:sz w:val="28"/>
              </w:rPr>
              <w:t>21</w:t>
            </w:r>
            <w:r w:rsidR="00CA2285" w:rsidRPr="00F700CC">
              <w:rPr>
                <w:noProof/>
                <w:webHidden/>
                <w:sz w:val="28"/>
              </w:rPr>
              <w:fldChar w:fldCharType="end"/>
            </w:r>
          </w:hyperlink>
        </w:p>
        <w:p w14:paraId="398A57E7" w14:textId="77777777" w:rsidR="00CA2285" w:rsidRPr="00F700CC" w:rsidRDefault="00B43BD3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sz w:val="28"/>
              <w:lang w:eastAsia="ru-RU"/>
            </w:rPr>
          </w:pPr>
          <w:hyperlink w:anchor="_Toc165390614" w:history="1">
            <w:r w:rsidR="00CA2285" w:rsidRPr="00F700CC">
              <w:rPr>
                <w:rStyle w:val="a4"/>
                <w:rFonts w:ascii="Times New Roman" w:hAnsi="Times New Roman" w:cs="Times New Roman"/>
                <w:noProof/>
                <w:sz w:val="28"/>
              </w:rPr>
              <w:t xml:space="preserve">2.1 Оценка уровня информированности студентов по вопросам заболевания </w:t>
            </w:r>
            <w:r w:rsidR="00E50050">
              <w:rPr>
                <w:rStyle w:val="a4"/>
                <w:rFonts w:ascii="Times New Roman" w:hAnsi="Times New Roman" w:cs="Times New Roman"/>
                <w:noProof/>
                <w:sz w:val="28"/>
              </w:rPr>
              <w:t>гастрит</w:t>
            </w:r>
            <w:r w:rsidR="00CA2285" w:rsidRPr="00F700CC">
              <w:rPr>
                <w:noProof/>
                <w:webHidden/>
                <w:sz w:val="28"/>
              </w:rPr>
              <w:tab/>
            </w:r>
            <w:r w:rsidR="00CA2285" w:rsidRPr="00F700CC">
              <w:rPr>
                <w:noProof/>
                <w:webHidden/>
                <w:sz w:val="28"/>
              </w:rPr>
              <w:fldChar w:fldCharType="begin"/>
            </w:r>
            <w:r w:rsidR="00CA2285" w:rsidRPr="00F700CC">
              <w:rPr>
                <w:noProof/>
                <w:webHidden/>
                <w:sz w:val="28"/>
              </w:rPr>
              <w:instrText xml:space="preserve"> PAGEREF _Toc165390614 \h </w:instrText>
            </w:r>
            <w:r w:rsidR="00CA2285" w:rsidRPr="00F700CC">
              <w:rPr>
                <w:noProof/>
                <w:webHidden/>
                <w:sz w:val="28"/>
              </w:rPr>
            </w:r>
            <w:r w:rsidR="00CA2285" w:rsidRPr="00F700CC">
              <w:rPr>
                <w:noProof/>
                <w:webHidden/>
                <w:sz w:val="28"/>
              </w:rPr>
              <w:fldChar w:fldCharType="separate"/>
            </w:r>
            <w:r w:rsidR="00C323B5">
              <w:rPr>
                <w:noProof/>
                <w:webHidden/>
                <w:sz w:val="28"/>
              </w:rPr>
              <w:t>21</w:t>
            </w:r>
            <w:r w:rsidR="00CA2285" w:rsidRPr="00F700CC">
              <w:rPr>
                <w:noProof/>
                <w:webHidden/>
                <w:sz w:val="28"/>
              </w:rPr>
              <w:fldChar w:fldCharType="end"/>
            </w:r>
          </w:hyperlink>
        </w:p>
        <w:p w14:paraId="0B5B0366" w14:textId="2CB2E4D0" w:rsidR="00CA2285" w:rsidRPr="00F700CC" w:rsidRDefault="00B43BD3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sz w:val="28"/>
              <w:lang w:eastAsia="ru-RU"/>
            </w:rPr>
          </w:pPr>
          <w:hyperlink w:anchor="_Toc165390615" w:history="1">
            <w:r w:rsidR="00133546" w:rsidRPr="00F700CC">
              <w:rPr>
                <w:rStyle w:val="a4"/>
                <w:rFonts w:ascii="Times New Roman" w:hAnsi="Times New Roman" w:cs="Times New Roman"/>
                <w:noProof/>
                <w:sz w:val="28"/>
              </w:rPr>
              <w:t>Заключение</w:t>
            </w:r>
            <w:r w:rsidR="00CA2285" w:rsidRPr="00F700CC">
              <w:rPr>
                <w:noProof/>
                <w:webHidden/>
                <w:sz w:val="28"/>
              </w:rPr>
              <w:tab/>
            </w:r>
            <w:r w:rsidR="00CA2285" w:rsidRPr="00F700CC">
              <w:rPr>
                <w:noProof/>
                <w:webHidden/>
                <w:sz w:val="28"/>
              </w:rPr>
              <w:fldChar w:fldCharType="begin"/>
            </w:r>
            <w:r w:rsidR="00CA2285" w:rsidRPr="00F700CC">
              <w:rPr>
                <w:noProof/>
                <w:webHidden/>
                <w:sz w:val="28"/>
              </w:rPr>
              <w:instrText xml:space="preserve"> PAGEREF _Toc165390615 \h </w:instrText>
            </w:r>
            <w:r w:rsidR="00CA2285" w:rsidRPr="00F700CC">
              <w:rPr>
                <w:noProof/>
                <w:webHidden/>
                <w:sz w:val="28"/>
              </w:rPr>
            </w:r>
            <w:r w:rsidR="00CA2285" w:rsidRPr="00F700CC">
              <w:rPr>
                <w:noProof/>
                <w:webHidden/>
                <w:sz w:val="28"/>
              </w:rPr>
              <w:fldChar w:fldCharType="separate"/>
            </w:r>
            <w:r w:rsidR="00C323B5">
              <w:rPr>
                <w:noProof/>
                <w:webHidden/>
                <w:sz w:val="28"/>
              </w:rPr>
              <w:t>27</w:t>
            </w:r>
            <w:r w:rsidR="00CA2285" w:rsidRPr="00F700CC">
              <w:rPr>
                <w:noProof/>
                <w:webHidden/>
                <w:sz w:val="28"/>
              </w:rPr>
              <w:fldChar w:fldCharType="end"/>
            </w:r>
          </w:hyperlink>
        </w:p>
        <w:p w14:paraId="3D9E28A9" w14:textId="63DB5F00" w:rsidR="00CA2285" w:rsidRPr="00F700CC" w:rsidRDefault="00B43BD3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sz w:val="28"/>
              <w:lang w:eastAsia="ru-RU"/>
            </w:rPr>
          </w:pPr>
          <w:hyperlink w:anchor="_Toc165390616" w:history="1">
            <w:r w:rsidR="00133546">
              <w:rPr>
                <w:rStyle w:val="a4"/>
                <w:rFonts w:ascii="Times New Roman" w:hAnsi="Times New Roman" w:cs="Times New Roman"/>
                <w:noProof/>
                <w:sz w:val="28"/>
              </w:rPr>
              <w:t>С</w:t>
            </w:r>
            <w:r w:rsidR="00133546" w:rsidRPr="00F700CC">
              <w:rPr>
                <w:rStyle w:val="a4"/>
                <w:rFonts w:ascii="Times New Roman" w:hAnsi="Times New Roman" w:cs="Times New Roman"/>
                <w:noProof/>
                <w:sz w:val="28"/>
              </w:rPr>
              <w:t>писок использованных источников</w:t>
            </w:r>
            <w:r w:rsidR="00CA2285" w:rsidRPr="00F700CC">
              <w:rPr>
                <w:noProof/>
                <w:webHidden/>
                <w:sz w:val="28"/>
              </w:rPr>
              <w:tab/>
            </w:r>
            <w:r w:rsidR="00CA2285" w:rsidRPr="00F700CC">
              <w:rPr>
                <w:noProof/>
                <w:webHidden/>
                <w:sz w:val="28"/>
              </w:rPr>
              <w:fldChar w:fldCharType="begin"/>
            </w:r>
            <w:r w:rsidR="00CA2285" w:rsidRPr="00F700CC">
              <w:rPr>
                <w:noProof/>
                <w:webHidden/>
                <w:sz w:val="28"/>
              </w:rPr>
              <w:instrText xml:space="preserve"> PAGEREF _Toc165390616 \h </w:instrText>
            </w:r>
            <w:r w:rsidR="00CA2285" w:rsidRPr="00F700CC">
              <w:rPr>
                <w:noProof/>
                <w:webHidden/>
                <w:sz w:val="28"/>
              </w:rPr>
            </w:r>
            <w:r w:rsidR="00CA2285" w:rsidRPr="00F700CC">
              <w:rPr>
                <w:noProof/>
                <w:webHidden/>
                <w:sz w:val="28"/>
              </w:rPr>
              <w:fldChar w:fldCharType="separate"/>
            </w:r>
            <w:r w:rsidR="00C323B5">
              <w:rPr>
                <w:noProof/>
                <w:webHidden/>
                <w:sz w:val="28"/>
              </w:rPr>
              <w:t>29</w:t>
            </w:r>
            <w:r w:rsidR="00CA2285" w:rsidRPr="00F700CC">
              <w:rPr>
                <w:noProof/>
                <w:webHidden/>
                <w:sz w:val="28"/>
              </w:rPr>
              <w:fldChar w:fldCharType="end"/>
            </w:r>
          </w:hyperlink>
        </w:p>
        <w:p w14:paraId="778AB59B" w14:textId="77777777" w:rsidR="00CA2285" w:rsidRPr="00F700CC" w:rsidRDefault="00B43BD3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sz w:val="28"/>
              <w:lang w:eastAsia="ru-RU"/>
            </w:rPr>
          </w:pPr>
          <w:hyperlink w:anchor="_Toc165390617" w:history="1">
            <w:r w:rsidR="00CA2285" w:rsidRPr="00F700CC">
              <w:rPr>
                <w:rStyle w:val="a4"/>
                <w:rFonts w:ascii="Times New Roman" w:hAnsi="Times New Roman" w:cs="Times New Roman"/>
                <w:noProof/>
                <w:sz w:val="28"/>
              </w:rPr>
              <w:t>Приложение А</w:t>
            </w:r>
            <w:r w:rsidR="00CA2285" w:rsidRPr="00F700CC">
              <w:rPr>
                <w:noProof/>
                <w:webHidden/>
                <w:sz w:val="28"/>
              </w:rPr>
              <w:tab/>
            </w:r>
            <w:r w:rsidR="00CA2285" w:rsidRPr="00F700CC">
              <w:rPr>
                <w:noProof/>
                <w:webHidden/>
                <w:sz w:val="28"/>
              </w:rPr>
              <w:fldChar w:fldCharType="begin"/>
            </w:r>
            <w:r w:rsidR="00CA2285" w:rsidRPr="00F700CC">
              <w:rPr>
                <w:noProof/>
                <w:webHidden/>
                <w:sz w:val="28"/>
              </w:rPr>
              <w:instrText xml:space="preserve"> PAGEREF _Toc165390617 \h </w:instrText>
            </w:r>
            <w:r w:rsidR="00CA2285" w:rsidRPr="00F700CC">
              <w:rPr>
                <w:noProof/>
                <w:webHidden/>
                <w:sz w:val="28"/>
              </w:rPr>
            </w:r>
            <w:r w:rsidR="00CA2285" w:rsidRPr="00F700CC">
              <w:rPr>
                <w:noProof/>
                <w:webHidden/>
                <w:sz w:val="28"/>
              </w:rPr>
              <w:fldChar w:fldCharType="separate"/>
            </w:r>
            <w:r w:rsidR="00C323B5">
              <w:rPr>
                <w:noProof/>
                <w:webHidden/>
                <w:sz w:val="28"/>
              </w:rPr>
              <w:t>30</w:t>
            </w:r>
            <w:r w:rsidR="00CA2285" w:rsidRPr="00F700CC">
              <w:rPr>
                <w:noProof/>
                <w:webHidden/>
                <w:sz w:val="28"/>
              </w:rPr>
              <w:fldChar w:fldCharType="end"/>
            </w:r>
          </w:hyperlink>
        </w:p>
        <w:p w14:paraId="1F65EFD3" w14:textId="77777777" w:rsidR="00411CD6" w:rsidRPr="00C83F88" w:rsidRDefault="00C72BFD" w:rsidP="007038A7">
          <w:pPr>
            <w:spacing w:after="0" w:line="360" w:lineRule="auto"/>
            <w:ind w:firstLine="851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7038A7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24AE3683" w14:textId="77777777" w:rsidR="002C3CB3" w:rsidRDefault="00411CD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6E16A8" w14:textId="77777777" w:rsidR="002C3CB3" w:rsidRPr="002C3CB3" w:rsidRDefault="002C3CB3" w:rsidP="002C3CB3">
      <w:pPr>
        <w:pStyle w:val="1"/>
        <w:spacing w:before="0" w:line="360" w:lineRule="auto"/>
        <w:ind w:firstLine="851"/>
        <w:jc w:val="center"/>
        <w:rPr>
          <w:rFonts w:ascii="Times New Roman" w:hAnsi="Times New Roman" w:cs="Times New Roman"/>
          <w:color w:val="auto"/>
        </w:rPr>
      </w:pPr>
      <w:bookmarkStart w:id="0" w:name="_Toc165390607"/>
      <w:r w:rsidRPr="002C3CB3">
        <w:rPr>
          <w:rFonts w:ascii="Times New Roman" w:hAnsi="Times New Roman" w:cs="Times New Roman"/>
          <w:color w:val="auto"/>
        </w:rPr>
        <w:lastRenderedPageBreak/>
        <w:t>Список сокращений</w:t>
      </w:r>
      <w:bookmarkEnd w:id="0"/>
    </w:p>
    <w:p w14:paraId="7C68076A" w14:textId="77777777" w:rsidR="002C3CB3" w:rsidRPr="002C3CB3" w:rsidRDefault="002C3CB3" w:rsidP="002C3CB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CB3">
        <w:rPr>
          <w:rFonts w:ascii="Times New Roman" w:hAnsi="Times New Roman" w:cs="Times New Roman"/>
          <w:sz w:val="28"/>
          <w:szCs w:val="28"/>
        </w:rPr>
        <w:t>ХГ-Хронический гастрит</w:t>
      </w:r>
    </w:p>
    <w:p w14:paraId="3DF16C49" w14:textId="77777777" w:rsidR="002C3CB3" w:rsidRPr="002C3CB3" w:rsidRDefault="002C3CB3" w:rsidP="002C3CB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CB3">
        <w:rPr>
          <w:rFonts w:ascii="Times New Roman" w:hAnsi="Times New Roman" w:cs="Times New Roman"/>
          <w:sz w:val="28"/>
          <w:szCs w:val="28"/>
        </w:rPr>
        <w:t>ХГД-</w:t>
      </w:r>
      <w:r w:rsidRPr="002C3C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Хронический гастродуоденит</w:t>
      </w:r>
    </w:p>
    <w:p w14:paraId="71D4133E" w14:textId="77777777" w:rsidR="002C3CB3" w:rsidRPr="002C3CB3" w:rsidRDefault="002C3CB3" w:rsidP="002C3CB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CB3">
        <w:rPr>
          <w:rFonts w:ascii="Times New Roman" w:hAnsi="Times New Roman" w:cs="Times New Roman"/>
          <w:sz w:val="28"/>
          <w:szCs w:val="28"/>
        </w:rPr>
        <w:t>ДПК-</w:t>
      </w:r>
      <w:r w:rsidRPr="002C3CB3">
        <w:rPr>
          <w:rStyle w:val="10"/>
          <w:rFonts w:ascii="Times New Roman" w:hAnsi="Times New Roman" w:cs="Times New Roman"/>
          <w:b w:val="0"/>
          <w:bCs w:val="0"/>
          <w:color w:val="auto"/>
          <w:shd w:val="clear" w:color="auto" w:fill="FFFFFF"/>
        </w:rPr>
        <w:t xml:space="preserve"> </w:t>
      </w:r>
      <w:r w:rsidRPr="002C3CB3">
        <w:rPr>
          <w:rStyle w:val="ad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Двенадцатиперстная кишка</w:t>
      </w:r>
    </w:p>
    <w:p w14:paraId="6FF332D9" w14:textId="1049C2E4" w:rsidR="002C3CB3" w:rsidRPr="002C3CB3" w:rsidRDefault="002C3CB3" w:rsidP="002C3CB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CB3">
        <w:rPr>
          <w:rFonts w:ascii="Times New Roman" w:hAnsi="Times New Roman" w:cs="Times New Roman"/>
          <w:sz w:val="28"/>
          <w:szCs w:val="28"/>
        </w:rPr>
        <w:t>ЖКТ-</w:t>
      </w:r>
      <w:r w:rsidRPr="002C3CB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2C3C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Желудочн</w:t>
      </w:r>
      <w:r w:rsidR="002541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2C3C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кишечный тракт</w:t>
      </w:r>
    </w:p>
    <w:p w14:paraId="5FF29C73" w14:textId="77777777" w:rsidR="002C3CB3" w:rsidRPr="002C3CB3" w:rsidRDefault="002C3CB3" w:rsidP="002C3CB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CB3">
        <w:rPr>
          <w:rFonts w:ascii="Times New Roman" w:hAnsi="Times New Roman" w:cs="Times New Roman"/>
          <w:sz w:val="28"/>
          <w:szCs w:val="28"/>
        </w:rPr>
        <w:t>АЛТ-</w:t>
      </w:r>
      <w:r w:rsidRPr="002C3C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Аланинаминотрансфераза</w:t>
      </w:r>
    </w:p>
    <w:p w14:paraId="7968DE16" w14:textId="77777777" w:rsidR="002C3CB3" w:rsidRPr="002C3CB3" w:rsidRDefault="002C3CB3" w:rsidP="002C3CB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CB3">
        <w:rPr>
          <w:rFonts w:ascii="Times New Roman" w:hAnsi="Times New Roman" w:cs="Times New Roman"/>
          <w:sz w:val="28"/>
          <w:szCs w:val="28"/>
        </w:rPr>
        <w:t>АСТ-</w:t>
      </w:r>
      <w:r w:rsidRPr="002C3C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Аспартатаминотрансфераза </w:t>
      </w:r>
    </w:p>
    <w:p w14:paraId="471CEAED" w14:textId="77777777" w:rsidR="002C3CB3" w:rsidRPr="002C3CB3" w:rsidRDefault="002C3CB3" w:rsidP="002C3CB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CB3">
        <w:rPr>
          <w:rFonts w:ascii="Times New Roman" w:hAnsi="Times New Roman" w:cs="Times New Roman"/>
          <w:sz w:val="28"/>
          <w:szCs w:val="28"/>
        </w:rPr>
        <w:t>ГГТП-</w:t>
      </w:r>
      <w:r w:rsidRPr="002C3C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Гамма-глутамилтранспептидаза</w:t>
      </w:r>
    </w:p>
    <w:p w14:paraId="3B6D6688" w14:textId="77777777" w:rsidR="002C3CB3" w:rsidRPr="002C3CB3" w:rsidRDefault="002C3CB3" w:rsidP="002C3CB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CB3">
        <w:rPr>
          <w:rFonts w:ascii="Times New Roman" w:hAnsi="Times New Roman" w:cs="Times New Roman"/>
          <w:sz w:val="28"/>
          <w:szCs w:val="28"/>
        </w:rPr>
        <w:t>ФЭГДС-</w:t>
      </w:r>
      <w:r w:rsidRPr="002C3C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фиброэзофагогастродуоденоскопия</w:t>
      </w:r>
    </w:p>
    <w:p w14:paraId="6F03407A" w14:textId="77777777" w:rsidR="002C3CB3" w:rsidRPr="002C3CB3" w:rsidRDefault="002C3CB3" w:rsidP="002C3CB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CB3">
        <w:rPr>
          <w:rFonts w:ascii="Times New Roman" w:hAnsi="Times New Roman" w:cs="Times New Roman"/>
          <w:sz w:val="28"/>
          <w:szCs w:val="28"/>
        </w:rPr>
        <w:t>ИФА-</w:t>
      </w:r>
      <w:r w:rsidRPr="002C3CB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2C3C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Иммуноферментный</w:t>
      </w:r>
      <w:r w:rsidRPr="002C3CB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C3C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анализ</w:t>
      </w:r>
    </w:p>
    <w:p w14:paraId="6ACD76B0" w14:textId="77777777" w:rsidR="00411CD6" w:rsidRDefault="002C3CB3" w:rsidP="002C3CB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74F2D34" w14:textId="77777777" w:rsidR="00286C42" w:rsidRPr="00071A37" w:rsidRDefault="00411CD6" w:rsidP="001608F6">
      <w:pPr>
        <w:pStyle w:val="1"/>
        <w:spacing w:line="360" w:lineRule="auto"/>
        <w:ind w:firstLine="851"/>
        <w:jc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  <w:bookmarkStart w:id="1" w:name="_Toc165390608"/>
      <w:r w:rsidRPr="00071A37">
        <w:rPr>
          <w:rFonts w:ascii="Times New Roman" w:hAnsi="Times New Roman" w:cs="Times New Roman"/>
          <w:color w:val="000000" w:themeColor="text1"/>
        </w:rPr>
        <w:lastRenderedPageBreak/>
        <w:t>В</w:t>
      </w:r>
      <w:r w:rsidR="007038A7">
        <w:rPr>
          <w:rFonts w:ascii="Times New Roman" w:hAnsi="Times New Roman" w:cs="Times New Roman"/>
          <w:color w:val="000000" w:themeColor="text1"/>
        </w:rPr>
        <w:t>ВЕДЕНИЕ</w:t>
      </w:r>
      <w:bookmarkEnd w:id="1"/>
    </w:p>
    <w:p w14:paraId="63861A0D" w14:textId="77777777" w:rsidR="004215A3" w:rsidRDefault="00071A37" w:rsidP="001608F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1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ХГ (ХГД) - хроническое рецидивирующее очаговое или диффузное воспаление слизистой оболочки желудка (и ДПК), сопровождающееся нарушением процессов физиологической регенерации со склонностью к прогрессированию, развитию атрофии и секреторной недостаточности, лежащих в основе расстройства пищеварения и обмена веществ. </w:t>
      </w:r>
      <w:r w:rsidR="00411CD6" w:rsidRPr="00411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последние годы получены новые данные, указывающие, что патологический процесс у детей не ограничивается желудком, а, как правило, захватывает и двенадцатиперстную кишку, что подтвержда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 обоснованность использования </w:t>
      </w:r>
      <w:r w:rsidR="00F70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термина «гастродуоденит»</w:t>
      </w:r>
      <w:r w:rsidR="00475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75ACA" w:rsidRPr="00475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Заболевания желудка и двенадцатиперстной кишки являются наиболее распространенными среди всех болезней органов пищеварения у детей и составляют 58-65 % в структуре детской гастроэнтерологической патологии, то есть 100-150 на 1000 детей, частота ХГД нарастает с возрастом. Только у 10-15% детей встречается изолированное поражение желудка или двенадцатиперстной кишки (гастрит или дуоденит), в остальных 85-90% - сочетанное поражение этих органов, что указывает на общность основн</w:t>
      </w:r>
      <w:r w:rsidR="00475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ых механизмов развития гастрита. </w:t>
      </w:r>
    </w:p>
    <w:p w14:paraId="2AA24FB9" w14:textId="5D81573B" w:rsidR="00475ACA" w:rsidRPr="004215A3" w:rsidRDefault="004215A3" w:rsidP="00F700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этого, разработаны цели и задачи исследовательской работы.</w:t>
      </w:r>
      <w:r w:rsidR="00475ACA">
        <w:br/>
      </w:r>
      <w:r w:rsidR="00475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475ACA" w:rsidRPr="00475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Актуальность нашего исследования обусловлена тем, что вопрос заболеваемости гастритами является одним из наиболее актуальных в современной гастроэнтерологии. В последние годы получены новые данные, указывающие, что патологический процесс не ограничивается желудком, а, как правило, захватывает и двенадцатиперстную кишку, что подтверждает обоснованность использования термина «гастродуоденит»</w:t>
      </w:r>
      <w:r w:rsidR="00190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FD92E5F" w14:textId="77777777" w:rsidR="004215A3" w:rsidRDefault="004215A3" w:rsidP="00883D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64D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исследования: у</w:t>
      </w:r>
      <w:r w:rsidRPr="003E22AF">
        <w:rPr>
          <w:rFonts w:ascii="Times New Roman" w:hAnsi="Times New Roman" w:cs="Times New Roman"/>
          <w:sz w:val="28"/>
          <w:szCs w:val="28"/>
        </w:rPr>
        <w:t xml:space="preserve">знать </w:t>
      </w:r>
      <w:r>
        <w:rPr>
          <w:rFonts w:ascii="Times New Roman" w:hAnsi="Times New Roman" w:cs="Times New Roman"/>
          <w:sz w:val="28"/>
          <w:szCs w:val="28"/>
        </w:rPr>
        <w:t xml:space="preserve">подробнее о данном заболевании. </w:t>
      </w:r>
      <w:r w:rsidRPr="000507CB">
        <w:rPr>
          <w:rFonts w:ascii="Times New Roman" w:hAnsi="Times New Roman" w:cs="Times New Roman"/>
          <w:sz w:val="28"/>
          <w:szCs w:val="28"/>
        </w:rPr>
        <w:t xml:space="preserve">Установить какие методы  предотвращения </w:t>
      </w:r>
      <w:r>
        <w:rPr>
          <w:rFonts w:ascii="Times New Roman" w:hAnsi="Times New Roman" w:cs="Times New Roman"/>
          <w:sz w:val="28"/>
          <w:szCs w:val="28"/>
        </w:rPr>
        <w:t>гастрита</w:t>
      </w:r>
      <w:r w:rsidRPr="000507CB">
        <w:rPr>
          <w:rFonts w:ascii="Times New Roman" w:hAnsi="Times New Roman" w:cs="Times New Roman"/>
          <w:sz w:val="28"/>
          <w:szCs w:val="28"/>
        </w:rPr>
        <w:t xml:space="preserve"> возможны.</w:t>
      </w:r>
    </w:p>
    <w:p w14:paraId="39D4B4E6" w14:textId="38A03958" w:rsidR="004215A3" w:rsidRDefault="0019095E" w:rsidP="00190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15A3" w:rsidRPr="00AB264D">
        <w:rPr>
          <w:rFonts w:ascii="Times New Roman" w:hAnsi="Times New Roman" w:cs="Times New Roman"/>
          <w:sz w:val="28"/>
          <w:szCs w:val="28"/>
        </w:rPr>
        <w:t>Задачи</w:t>
      </w:r>
      <w:r w:rsidR="004215A3">
        <w:rPr>
          <w:rFonts w:ascii="Times New Roman" w:hAnsi="Times New Roman" w:cs="Times New Roman"/>
          <w:sz w:val="28"/>
          <w:szCs w:val="28"/>
        </w:rPr>
        <w:t xml:space="preserve"> исследования:</w:t>
      </w:r>
    </w:p>
    <w:p w14:paraId="302CB2D9" w14:textId="78C65E72" w:rsidR="004215A3" w:rsidRPr="004215A3" w:rsidRDefault="007038A7" w:rsidP="001C237D">
      <w:pPr>
        <w:pStyle w:val="a7"/>
        <w:numPr>
          <w:ilvl w:val="0"/>
          <w:numId w:val="4"/>
        </w:numPr>
        <w:spacing w:after="0" w:line="36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4215A3" w:rsidRPr="004215A3">
        <w:rPr>
          <w:rFonts w:ascii="Times New Roman" w:hAnsi="Times New Roman" w:cs="Times New Roman"/>
          <w:sz w:val="28"/>
          <w:szCs w:val="28"/>
        </w:rPr>
        <w:t>ыявить что такое</w:t>
      </w:r>
      <w:r w:rsidR="002541B5">
        <w:rPr>
          <w:rFonts w:ascii="Times New Roman" w:hAnsi="Times New Roman" w:cs="Times New Roman"/>
          <w:sz w:val="28"/>
          <w:szCs w:val="28"/>
        </w:rPr>
        <w:t xml:space="preserve"> хронический</w:t>
      </w:r>
      <w:r w:rsidR="004215A3" w:rsidRPr="004215A3">
        <w:rPr>
          <w:rFonts w:ascii="Times New Roman" w:hAnsi="Times New Roman" w:cs="Times New Roman"/>
          <w:sz w:val="28"/>
          <w:szCs w:val="28"/>
        </w:rPr>
        <w:t xml:space="preserve"> гастр</w:t>
      </w:r>
      <w:r w:rsidR="00881623">
        <w:rPr>
          <w:rFonts w:ascii="Times New Roman" w:hAnsi="Times New Roman" w:cs="Times New Roman"/>
          <w:sz w:val="28"/>
          <w:szCs w:val="28"/>
        </w:rPr>
        <w:t>ит и симптомы этого заболевания;</w:t>
      </w:r>
    </w:p>
    <w:p w14:paraId="3DD5F9C3" w14:textId="6D222F67" w:rsidR="007038A7" w:rsidRDefault="007038A7" w:rsidP="001C237D">
      <w:pPr>
        <w:pStyle w:val="a7"/>
        <w:numPr>
          <w:ilvl w:val="0"/>
          <w:numId w:val="4"/>
        </w:numPr>
        <w:spacing w:after="0" w:line="36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7038A7">
        <w:rPr>
          <w:rFonts w:ascii="Times New Roman" w:hAnsi="Times New Roman" w:cs="Times New Roman"/>
          <w:sz w:val="28"/>
          <w:szCs w:val="28"/>
        </w:rPr>
        <w:t>установить причины появления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1B5">
        <w:rPr>
          <w:rFonts w:ascii="Times New Roman" w:hAnsi="Times New Roman" w:cs="Times New Roman"/>
          <w:sz w:val="28"/>
          <w:szCs w:val="28"/>
        </w:rPr>
        <w:t xml:space="preserve">хронического </w:t>
      </w:r>
      <w:r>
        <w:rPr>
          <w:rFonts w:ascii="Times New Roman" w:hAnsi="Times New Roman" w:cs="Times New Roman"/>
          <w:sz w:val="28"/>
          <w:szCs w:val="28"/>
        </w:rPr>
        <w:t xml:space="preserve">гастрита у </w:t>
      </w:r>
      <w:r w:rsidR="0019095E">
        <w:rPr>
          <w:rFonts w:ascii="Times New Roman" w:hAnsi="Times New Roman" w:cs="Times New Roman"/>
          <w:sz w:val="28"/>
          <w:szCs w:val="28"/>
        </w:rPr>
        <w:t>детей</w:t>
      </w:r>
      <w:r w:rsidR="0019095E" w:rsidRPr="007038A7">
        <w:rPr>
          <w:rFonts w:ascii="Times New Roman" w:hAnsi="Times New Roman" w:cs="Times New Roman"/>
          <w:sz w:val="28"/>
          <w:szCs w:val="28"/>
        </w:rPr>
        <w:t>;</w:t>
      </w:r>
    </w:p>
    <w:p w14:paraId="54DB79E4" w14:textId="53816326" w:rsidR="00881623" w:rsidRPr="00881623" w:rsidRDefault="007038A7" w:rsidP="001C237D">
      <w:pPr>
        <w:pStyle w:val="a7"/>
        <w:numPr>
          <w:ilvl w:val="0"/>
          <w:numId w:val="4"/>
        </w:numPr>
        <w:spacing w:after="0" w:line="36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215A3" w:rsidRPr="004215A3">
        <w:rPr>
          <w:rFonts w:ascii="Times New Roman" w:hAnsi="Times New Roman" w:cs="Times New Roman"/>
          <w:sz w:val="28"/>
          <w:szCs w:val="28"/>
        </w:rPr>
        <w:t xml:space="preserve">знакомиться с мерами профилактики </w:t>
      </w:r>
      <w:r w:rsidR="002541B5">
        <w:rPr>
          <w:rFonts w:ascii="Times New Roman" w:hAnsi="Times New Roman" w:cs="Times New Roman"/>
          <w:sz w:val="28"/>
          <w:szCs w:val="28"/>
        </w:rPr>
        <w:t xml:space="preserve">хронического </w:t>
      </w:r>
      <w:r w:rsidR="004215A3" w:rsidRPr="004215A3">
        <w:rPr>
          <w:rFonts w:ascii="Times New Roman" w:hAnsi="Times New Roman" w:cs="Times New Roman"/>
          <w:sz w:val="28"/>
          <w:szCs w:val="28"/>
        </w:rPr>
        <w:t>гастрита у детей</w:t>
      </w:r>
      <w:r w:rsidR="00881623">
        <w:rPr>
          <w:rFonts w:ascii="Times New Roman" w:hAnsi="Times New Roman" w:cs="Times New Roman"/>
          <w:sz w:val="28"/>
          <w:szCs w:val="28"/>
        </w:rPr>
        <w:t>;</w:t>
      </w:r>
    </w:p>
    <w:p w14:paraId="02E007AF" w14:textId="25C595D4" w:rsidR="00F12B3B" w:rsidRPr="00F12B3B" w:rsidRDefault="007038A7" w:rsidP="001C237D">
      <w:pPr>
        <w:pStyle w:val="a7"/>
        <w:numPr>
          <w:ilvl w:val="0"/>
          <w:numId w:val="4"/>
        </w:numPr>
        <w:spacing w:after="0" w:line="36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215A3" w:rsidRPr="004215A3">
        <w:rPr>
          <w:rFonts w:ascii="Times New Roman" w:hAnsi="Times New Roman" w:cs="Times New Roman"/>
          <w:sz w:val="28"/>
          <w:szCs w:val="28"/>
        </w:rPr>
        <w:t xml:space="preserve">роанализировать знания людей о </w:t>
      </w:r>
      <w:r w:rsidR="002541B5">
        <w:rPr>
          <w:rFonts w:ascii="Times New Roman" w:hAnsi="Times New Roman" w:cs="Times New Roman"/>
          <w:sz w:val="28"/>
          <w:szCs w:val="28"/>
        </w:rPr>
        <w:t xml:space="preserve">хроническом </w:t>
      </w:r>
      <w:r w:rsidR="0019095E">
        <w:rPr>
          <w:rFonts w:ascii="Times New Roman" w:hAnsi="Times New Roman" w:cs="Times New Roman"/>
          <w:sz w:val="28"/>
          <w:szCs w:val="28"/>
        </w:rPr>
        <w:t>гастрите.</w:t>
      </w:r>
    </w:p>
    <w:p w14:paraId="67936E9B" w14:textId="1768E4BC" w:rsidR="00F12B3B" w:rsidRDefault="00881623" w:rsidP="001C237D">
      <w:pPr>
        <w:spacing w:after="0" w:line="36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исследования: </w:t>
      </w:r>
      <w:r w:rsidR="002541B5">
        <w:rPr>
          <w:rFonts w:ascii="Times New Roman" w:hAnsi="Times New Roman" w:cs="Times New Roman"/>
          <w:sz w:val="28"/>
          <w:szCs w:val="28"/>
        </w:rPr>
        <w:t xml:space="preserve">хронический </w:t>
      </w:r>
      <w:r>
        <w:rPr>
          <w:rFonts w:ascii="Times New Roman" w:hAnsi="Times New Roman" w:cs="Times New Roman"/>
          <w:sz w:val="28"/>
          <w:szCs w:val="28"/>
        </w:rPr>
        <w:t>гастрит</w:t>
      </w:r>
      <w:r w:rsidR="002541B5">
        <w:rPr>
          <w:rFonts w:ascii="Times New Roman" w:hAnsi="Times New Roman" w:cs="Times New Roman"/>
          <w:sz w:val="28"/>
          <w:szCs w:val="28"/>
        </w:rPr>
        <w:t xml:space="preserve"> у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072CB2" w14:textId="47E0D56F" w:rsidR="00F12B3B" w:rsidRDefault="00F12B3B" w:rsidP="001C237D">
      <w:pPr>
        <w:spacing w:after="0" w:line="36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исследования: </w:t>
      </w:r>
      <w:r w:rsidR="001375B6">
        <w:rPr>
          <w:rFonts w:ascii="Times New Roman" w:hAnsi="Times New Roman" w:cs="Times New Roman"/>
          <w:sz w:val="28"/>
          <w:szCs w:val="28"/>
        </w:rPr>
        <w:t xml:space="preserve">знания о </w:t>
      </w:r>
      <w:r w:rsidR="002541B5">
        <w:rPr>
          <w:rFonts w:ascii="Times New Roman" w:hAnsi="Times New Roman" w:cs="Times New Roman"/>
          <w:sz w:val="28"/>
          <w:szCs w:val="28"/>
        </w:rPr>
        <w:t xml:space="preserve">хроническом </w:t>
      </w:r>
      <w:r w:rsidR="001375B6">
        <w:rPr>
          <w:rFonts w:ascii="Times New Roman" w:hAnsi="Times New Roman" w:cs="Times New Roman"/>
          <w:sz w:val="28"/>
          <w:szCs w:val="28"/>
        </w:rPr>
        <w:t>гастрит</w:t>
      </w:r>
      <w:r>
        <w:rPr>
          <w:rFonts w:ascii="Times New Roman" w:hAnsi="Times New Roman" w:cs="Times New Roman"/>
          <w:sz w:val="28"/>
          <w:szCs w:val="28"/>
        </w:rPr>
        <w:t>е.</w:t>
      </w:r>
    </w:p>
    <w:p w14:paraId="144A60DD" w14:textId="77777777" w:rsidR="00F12B3B" w:rsidRDefault="00F12B3B" w:rsidP="001C237D">
      <w:pPr>
        <w:spacing w:after="0" w:line="36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исследования:</w:t>
      </w:r>
    </w:p>
    <w:p w14:paraId="0472BA9B" w14:textId="2E1BB8DF" w:rsidR="001375B6" w:rsidRDefault="00881623" w:rsidP="001C237D">
      <w:pPr>
        <w:pStyle w:val="a7"/>
        <w:numPr>
          <w:ilvl w:val="0"/>
          <w:numId w:val="6"/>
        </w:numPr>
        <w:spacing w:after="0" w:line="36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375B6" w:rsidRPr="001375B6">
        <w:rPr>
          <w:rFonts w:ascii="Times New Roman" w:hAnsi="Times New Roman" w:cs="Times New Roman"/>
          <w:sz w:val="28"/>
          <w:szCs w:val="28"/>
        </w:rPr>
        <w:t>нализ литературы  по про</w:t>
      </w:r>
      <w:r w:rsidR="001375B6">
        <w:rPr>
          <w:rFonts w:ascii="Times New Roman" w:hAnsi="Times New Roman" w:cs="Times New Roman"/>
          <w:sz w:val="28"/>
          <w:szCs w:val="28"/>
        </w:rPr>
        <w:t xml:space="preserve">блеме заболеваемости </w:t>
      </w:r>
      <w:r w:rsidR="002541B5">
        <w:rPr>
          <w:rFonts w:ascii="Times New Roman" w:hAnsi="Times New Roman" w:cs="Times New Roman"/>
          <w:sz w:val="28"/>
          <w:szCs w:val="28"/>
        </w:rPr>
        <w:t xml:space="preserve">хроническим </w:t>
      </w:r>
      <w:r w:rsidR="001375B6">
        <w:rPr>
          <w:rFonts w:ascii="Times New Roman" w:hAnsi="Times New Roman" w:cs="Times New Roman"/>
          <w:sz w:val="28"/>
          <w:szCs w:val="28"/>
        </w:rPr>
        <w:t>гастрит</w:t>
      </w:r>
      <w:r w:rsidR="007038A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6D8840" w14:textId="77777777" w:rsidR="001375B6" w:rsidRPr="001375B6" w:rsidRDefault="00881623" w:rsidP="001C237D">
      <w:pPr>
        <w:pStyle w:val="a7"/>
        <w:numPr>
          <w:ilvl w:val="0"/>
          <w:numId w:val="6"/>
        </w:numPr>
        <w:spacing w:after="0" w:line="360" w:lineRule="auto"/>
        <w:ind w:left="851" w:hanging="142"/>
        <w:jc w:val="both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28"/>
        </w:rPr>
        <w:t>сравнение;</w:t>
      </w:r>
    </w:p>
    <w:p w14:paraId="4510E514" w14:textId="77777777" w:rsidR="001375B6" w:rsidRPr="001375B6" w:rsidRDefault="00881623" w:rsidP="001C237D">
      <w:pPr>
        <w:pStyle w:val="a7"/>
        <w:numPr>
          <w:ilvl w:val="0"/>
          <w:numId w:val="6"/>
        </w:numPr>
        <w:spacing w:after="0" w:line="360" w:lineRule="auto"/>
        <w:ind w:left="851" w:hanging="142"/>
        <w:jc w:val="both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28"/>
        </w:rPr>
        <w:t>а</w:t>
      </w:r>
      <w:r w:rsidR="001375B6" w:rsidRPr="001375B6">
        <w:rPr>
          <w:rFonts w:ascii="Times New Roman" w:hAnsi="Times New Roman" w:cs="Times New Roman"/>
          <w:sz w:val="28"/>
        </w:rPr>
        <w:t>нкетирование</w:t>
      </w:r>
      <w:r>
        <w:rPr>
          <w:rFonts w:ascii="Times New Roman" w:hAnsi="Times New Roman" w:cs="Times New Roman"/>
          <w:sz w:val="28"/>
        </w:rPr>
        <w:t>;</w:t>
      </w:r>
    </w:p>
    <w:p w14:paraId="34310456" w14:textId="77777777" w:rsidR="001375B6" w:rsidRPr="001375B6" w:rsidRDefault="00881623" w:rsidP="001C237D">
      <w:pPr>
        <w:pStyle w:val="a7"/>
        <w:numPr>
          <w:ilvl w:val="0"/>
          <w:numId w:val="6"/>
        </w:numPr>
        <w:spacing w:after="0" w:line="360" w:lineRule="auto"/>
        <w:ind w:left="851" w:hanging="142"/>
        <w:jc w:val="both"/>
        <w:rPr>
          <w:rFonts w:ascii="Times New Roman" w:hAnsi="Times New Roman" w:cs="Times New Roman"/>
          <w:sz w:val="52"/>
          <w:szCs w:val="28"/>
        </w:rPr>
      </w:pPr>
      <w:r>
        <w:rPr>
          <w:rFonts w:ascii="Times New Roman" w:hAnsi="Times New Roman" w:cs="Times New Roman"/>
          <w:sz w:val="28"/>
        </w:rPr>
        <w:t>н</w:t>
      </w:r>
      <w:r w:rsidR="001375B6" w:rsidRPr="001375B6">
        <w:rPr>
          <w:rFonts w:ascii="Times New Roman" w:hAnsi="Times New Roman" w:cs="Times New Roman"/>
          <w:sz w:val="28"/>
        </w:rPr>
        <w:t>аблюдение</w:t>
      </w:r>
      <w:r>
        <w:rPr>
          <w:rFonts w:ascii="Times New Roman" w:hAnsi="Times New Roman" w:cs="Times New Roman"/>
          <w:sz w:val="28"/>
        </w:rPr>
        <w:t>;</w:t>
      </w:r>
    </w:p>
    <w:p w14:paraId="57802970" w14:textId="77777777" w:rsidR="008C4B88" w:rsidRPr="00883D59" w:rsidRDefault="00881623" w:rsidP="001C237D">
      <w:pPr>
        <w:pStyle w:val="a7"/>
        <w:numPr>
          <w:ilvl w:val="0"/>
          <w:numId w:val="6"/>
        </w:numPr>
        <w:spacing w:after="0" w:line="36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375B6" w:rsidRPr="001375B6">
        <w:rPr>
          <w:rFonts w:ascii="Times New Roman" w:hAnsi="Times New Roman" w:cs="Times New Roman"/>
          <w:sz w:val="28"/>
          <w:szCs w:val="28"/>
        </w:rPr>
        <w:t>бработка информационного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C2917D" w14:textId="77777777" w:rsidR="00881623" w:rsidRDefault="00881623" w:rsidP="001C237D">
      <w:pPr>
        <w:pStyle w:val="1"/>
        <w:spacing w:line="360" w:lineRule="auto"/>
        <w:ind w:hanging="142"/>
        <w:jc w:val="both"/>
        <w:rPr>
          <w:rFonts w:ascii="Times New Roman" w:hAnsi="Times New Roman" w:cs="Times New Roman"/>
          <w:color w:val="000000" w:themeColor="text1"/>
        </w:rPr>
      </w:pPr>
    </w:p>
    <w:p w14:paraId="45546684" w14:textId="77777777" w:rsidR="00881623" w:rsidRDefault="00881623" w:rsidP="00881623"/>
    <w:p w14:paraId="51EDA454" w14:textId="77777777" w:rsidR="00881623" w:rsidRDefault="00881623" w:rsidP="00881623"/>
    <w:p w14:paraId="24C60435" w14:textId="77777777" w:rsidR="00881623" w:rsidRDefault="00881623" w:rsidP="00881623"/>
    <w:p w14:paraId="5B9C28FD" w14:textId="77777777" w:rsidR="00881623" w:rsidRDefault="00881623" w:rsidP="00881623"/>
    <w:p w14:paraId="10DD538C" w14:textId="77777777" w:rsidR="00881623" w:rsidRDefault="00881623" w:rsidP="00881623"/>
    <w:p w14:paraId="15DAC8FA" w14:textId="77777777" w:rsidR="00881623" w:rsidRDefault="00881623" w:rsidP="00881623"/>
    <w:p w14:paraId="055CCB42" w14:textId="77777777" w:rsidR="00881623" w:rsidRDefault="00881623" w:rsidP="00881623"/>
    <w:p w14:paraId="53EE4B70" w14:textId="77777777" w:rsidR="00881623" w:rsidRDefault="00881623" w:rsidP="00881623"/>
    <w:p w14:paraId="77D0E4D2" w14:textId="77777777" w:rsidR="00881623" w:rsidRDefault="00881623" w:rsidP="00881623"/>
    <w:p w14:paraId="23E74407" w14:textId="77777777" w:rsidR="00881623" w:rsidRDefault="00881623" w:rsidP="00881623"/>
    <w:p w14:paraId="7A297E35" w14:textId="2A1D1D36" w:rsidR="00881623" w:rsidRDefault="00881623" w:rsidP="00881623"/>
    <w:p w14:paraId="39F65A03" w14:textId="3AE8042D" w:rsidR="00262786" w:rsidRDefault="00262786" w:rsidP="00881623"/>
    <w:p w14:paraId="71F4F914" w14:textId="77777777" w:rsidR="00262786" w:rsidRDefault="00262786" w:rsidP="00881623"/>
    <w:p w14:paraId="24DBA3E7" w14:textId="77777777" w:rsidR="00881623" w:rsidRPr="00881623" w:rsidRDefault="00881623" w:rsidP="00881623"/>
    <w:p w14:paraId="192B9715" w14:textId="77777777" w:rsidR="00B85669" w:rsidRPr="00B85669" w:rsidRDefault="00B85669" w:rsidP="00262786">
      <w:pPr>
        <w:pStyle w:val="1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bookmarkStart w:id="2" w:name="_Toc165390609"/>
      <w:r>
        <w:rPr>
          <w:rFonts w:ascii="Times New Roman" w:hAnsi="Times New Roman" w:cs="Times New Roman"/>
          <w:color w:val="000000" w:themeColor="text1"/>
        </w:rPr>
        <w:lastRenderedPageBreak/>
        <w:t>1. Теоретические основы гастрита у детей</w:t>
      </w:r>
      <w:bookmarkEnd w:id="2"/>
    </w:p>
    <w:p w14:paraId="384FC304" w14:textId="77777777" w:rsidR="00B85669" w:rsidRDefault="00B85669" w:rsidP="00262786">
      <w:pPr>
        <w:pStyle w:val="2"/>
        <w:numPr>
          <w:ilvl w:val="1"/>
          <w:numId w:val="7"/>
        </w:numPr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Toc165390610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Причины, факторы риска, распространенность гастрита</w:t>
      </w:r>
      <w:bookmarkEnd w:id="3"/>
    </w:p>
    <w:p w14:paraId="66F947BE" w14:textId="5E046016" w:rsidR="007672C3" w:rsidRDefault="00262786" w:rsidP="002627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ab/>
      </w:r>
      <w:r w:rsidR="00981E05" w:rsidRPr="00981E05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>Гастрит – собирательное понятие, используемое для обозначения различных по происхождению и течению воспалительных и дистрофических изменений слизистой оболочки желудка.</w:t>
      </w:r>
    </w:p>
    <w:p w14:paraId="04423552" w14:textId="65425026" w:rsidR="007672C3" w:rsidRPr="00481CFB" w:rsidRDefault="006F06BA" w:rsidP="001C237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672C3" w:rsidRPr="00767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Желудок – это полый мышечный орган, входящий в пищеварительную систему.</w:t>
      </w:r>
      <w:r w:rsidR="00481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72C3" w:rsidRPr="007672C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Располагается между пищеводом и двенадцатиперстной кишкой, от которых отделяется круговыми мышцами – сфинктерами, обеспечивающими изоляцию его содержимого. Желудок состоит из нескольких отделов: кардиального (на входе), дна (верхний купол), тела (центральная часть), </w:t>
      </w:r>
      <w:r w:rsidR="00F700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7672C3" w:rsidRPr="007672C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антрального и пилорического (на выходе).</w:t>
      </w:r>
      <w:r w:rsidR="007672C3" w:rsidRPr="007672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7B04307A" w14:textId="3C09B6D8" w:rsidR="007672C3" w:rsidRDefault="006F06BA" w:rsidP="001C237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7672C3" w:rsidRPr="007672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Желудочная стенка имеет четыре слоя: слизистый, подслизистый, мышечный и серозный. Желудок выполняет несколько функций. Он депонирует (сохраняет) пищу на время, необходимое для ее первичной обработки; сокращение и расслабление его мышц (моторика) обеспечивают механическую обработку пищи. Клетки слизистой оболочки желудка производят соляную кислоту и пищеварительные ферменты для химической обработки пищи, участвуют в усилении кроветворной функции за счет выработки специфического вещества – внутреннего фактора Кастла. Кислотный барьер желудка препятствует проникновению микроорганизмов в нижележащие отделы ЖКТ, в чем проявляется защитная функция этого органа.</w:t>
      </w:r>
    </w:p>
    <w:p w14:paraId="6AC4A02B" w14:textId="7A34C3C2" w:rsidR="00481CFB" w:rsidRPr="00481CFB" w:rsidRDefault="001C237D" w:rsidP="001C237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ab/>
      </w:r>
      <w:r w:rsidR="00481CFB" w:rsidRPr="00481CFB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Гастрит возникает из-за нарушения равновесия между процессами, обеспечивающими защиту или вызывающими повреждение слизистой оболочки желудка.</w:t>
      </w:r>
    </w:p>
    <w:p w14:paraId="14418889" w14:textId="5546D29A" w:rsidR="00481CFB" w:rsidRDefault="001C237D" w:rsidP="001C237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BF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BF8"/>
        </w:rPr>
        <w:tab/>
      </w:r>
      <w:r w:rsidR="00481CFB" w:rsidRPr="007672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BF8"/>
        </w:rPr>
        <w:t>Воспаление слизистой оболочки желудка</w:t>
      </w:r>
      <w:r w:rsidR="00883D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BF8"/>
        </w:rPr>
        <w:t xml:space="preserve"> </w:t>
      </w:r>
      <w:r w:rsidR="00481CFB" w:rsidRPr="007672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BF8"/>
        </w:rPr>
        <w:t>– очень распространенное состояние, встречающееся в любом возрасте. По данным исследований, гастрит отмечается примерно у половины работоспособного населения.</w:t>
      </w:r>
    </w:p>
    <w:p w14:paraId="311FAD70" w14:textId="3724F60A" w:rsidR="00981E05" w:rsidRDefault="001C237D" w:rsidP="001C237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ab/>
      </w:r>
      <w:r w:rsidR="00981E05" w:rsidRPr="00981E05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 xml:space="preserve">Поражение слизистой может быть первичным, рассматриваемым как самостоятельное заболевание, и вторичным, обусловленным другими </w:t>
      </w:r>
      <w:r w:rsidR="00981E05" w:rsidRPr="00981E05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lastRenderedPageBreak/>
        <w:t>инфекционными и неинфекционными заболеваниями или интоксикацией. В зависимости от интенсивности и длительности действия поражающих факторов, патологический процесс может быть острым, протекающим преимущественно с воспалительными изменениями, или хроническим — сопровождающимся структурной перестройкой и прогрессирующей атрофией слизистой оболочки. Соответственно выделяют две основные формы: острый и хронический гастрит</w:t>
      </w:r>
    </w:p>
    <w:p w14:paraId="274D67F9" w14:textId="1FFFA771" w:rsidR="00481CFB" w:rsidRDefault="001C237D" w:rsidP="001C237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ab/>
      </w:r>
      <w:r w:rsidR="00981E05" w:rsidRPr="00981E0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Хронический гастрит - </w:t>
      </w:r>
      <w:r w:rsidR="007672C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э</w:t>
      </w:r>
      <w:r w:rsidR="007672C3" w:rsidRPr="007672C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то заболевание, которое характеризуется длительным процессом изменений структуры слизистой оболочки желудка, вплоть до замещения слизистого эпителия рубцовой тканью, вследствие </w:t>
      </w:r>
      <w:r w:rsidR="007672C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чего нарушается функция желудка,</w:t>
      </w:r>
      <w:r w:rsidR="00981E05" w:rsidRPr="00981E0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что ведёт к атрофии, нарушению секреции, моторики и всасывания. Девочки и мальчики до 14 лет болеют примерно одинаково, а вот во время пубертата воспаление слизистой желудка чаще встречается у девушек. </w:t>
      </w:r>
    </w:p>
    <w:p w14:paraId="5891B4BC" w14:textId="1C16BE85" w:rsidR="00262786" w:rsidRDefault="001C237D" w:rsidP="001C23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0521">
        <w:rPr>
          <w:rFonts w:ascii="Times New Roman" w:hAnsi="Times New Roman" w:cs="Times New Roman"/>
          <w:sz w:val="28"/>
          <w:szCs w:val="28"/>
        </w:rPr>
        <w:t>Различают 2 ви</w:t>
      </w:r>
      <w:r w:rsidR="00170521" w:rsidRPr="00170521">
        <w:rPr>
          <w:rFonts w:ascii="Times New Roman" w:hAnsi="Times New Roman" w:cs="Times New Roman"/>
          <w:sz w:val="28"/>
          <w:szCs w:val="28"/>
        </w:rPr>
        <w:t>да причин ХГД:</w:t>
      </w:r>
    </w:p>
    <w:p w14:paraId="598A35F6" w14:textId="3E68E122" w:rsidR="00262786" w:rsidRPr="00262786" w:rsidRDefault="00044510" w:rsidP="002627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521">
        <w:rPr>
          <w:rFonts w:ascii="Times New Roman" w:hAnsi="Times New Roman" w:cs="Times New Roman"/>
          <w:color w:val="000000"/>
          <w:sz w:val="28"/>
          <w:shd w:val="clear" w:color="auto" w:fill="FFFFFF"/>
        </w:rPr>
        <w:t>Экзогенные</w:t>
      </w:r>
      <w:r w:rsidRPr="00044510">
        <w:rPr>
          <w:rFonts w:ascii="Times New Roman" w:hAnsi="Times New Roman" w:cs="Times New Roman"/>
          <w:color w:val="000000"/>
          <w:sz w:val="28"/>
          <w:shd w:val="clear" w:color="auto" w:fill="FFFFFF"/>
        </w:rPr>
        <w:t>. Среди всех факторов в развитии ХГД не вызывает сомнения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этиологическая</w:t>
      </w:r>
      <w:r w:rsidR="00E9090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р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оль следующих:</w:t>
      </w:r>
    </w:p>
    <w:p w14:paraId="44CC3F68" w14:textId="6BBD559C" w:rsidR="00044510" w:rsidRDefault="005E1601" w:rsidP="0026278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1) </w:t>
      </w:r>
      <w:r w:rsidR="00044510" w:rsidRPr="0004451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Медикаментов, в особенности кортикостероидов, нестероидных противовоспалительных препаратов при длительном их приеме; </w:t>
      </w:r>
    </w:p>
    <w:p w14:paraId="6AA95850" w14:textId="22B3855D" w:rsidR="00044510" w:rsidRPr="00044510" w:rsidRDefault="005E1601" w:rsidP="0026278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2)  </w:t>
      </w:r>
      <w:r w:rsidR="00910F35">
        <w:rPr>
          <w:rFonts w:ascii="Times New Roman" w:hAnsi="Times New Roman" w:cs="Times New Roman"/>
          <w:color w:val="000000"/>
          <w:sz w:val="28"/>
          <w:shd w:val="clear" w:color="auto" w:fill="FFFFFF"/>
        </w:rPr>
        <w:t>П</w:t>
      </w:r>
      <w:r w:rsidR="00044510" w:rsidRPr="0004451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ищевой аллергии, хотя истинно аллергическим считают лишь редко </w:t>
      </w:r>
      <w:r w:rsidR="00044510" w:rsidRPr="000445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встречающуюся особую форму гастрита - эозинофильный гастрит</w:t>
      </w:r>
      <w:r w:rsidR="002627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7DADE59A" w14:textId="5C0FFD1A" w:rsidR="00044510" w:rsidRPr="00044510" w:rsidRDefault="005E1601" w:rsidP="0026278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3)  </w:t>
      </w:r>
      <w:r w:rsidR="00910F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044510" w:rsidRPr="000445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аразитарных инвазий, в первую очередь лямблиоза (как причины</w:t>
      </w:r>
      <w:r w:rsidR="00044510" w:rsidRPr="0004451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76B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ХГ</w:t>
      </w:r>
      <w:r w:rsidR="00044510" w:rsidRPr="000445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Д)</w:t>
      </w:r>
      <w:r w:rsidR="002627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134E3E68" w14:textId="6C6DB0C0" w:rsidR="00044510" w:rsidRDefault="005E1601" w:rsidP="0026278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4)   </w:t>
      </w:r>
      <w:r w:rsidR="00044510" w:rsidRPr="000445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Нр - спиралевидная грамотрицательная палочка</w:t>
      </w:r>
      <w:r w:rsidR="002627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3BBCE031" w14:textId="2F97BE0C" w:rsidR="00044510" w:rsidRPr="00044510" w:rsidRDefault="001C237D" w:rsidP="001C237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44510" w:rsidRPr="00F70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Усугубляющие факторы</w:t>
      </w:r>
      <w:r w:rsidR="00044510" w:rsidRPr="000445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  <w:r w:rsidR="00044510" w:rsidRPr="00044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нерегулярное питанию, еда всухомятку, злоупотребление острой и жирной пищей, недостаток белка и витаминов в</w:t>
      </w:r>
      <w:r w:rsidR="00044510" w:rsidRPr="000445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4510" w:rsidRPr="00044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рационе, употребление синтетических пищевых добавок, кофе, алкоголя. Большое значение придают психоэмоциональным факторам и вегетативным дисфункциям, которые вследствие регуляторных сдвигов приводят к нарушению секреторной и моторной функции ЖКТ и впоследствии - к </w:t>
      </w:r>
      <w:r w:rsidR="00044510" w:rsidRPr="00044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развитию хронического процесса</w:t>
      </w:r>
      <w:r w:rsidR="00044510" w:rsidRPr="00044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Определенная роль отводится экологическим причинам, в частности, состоянию питьевой воды, атмосферы содержанию нитратов в почве.</w:t>
      </w:r>
    </w:p>
    <w:p w14:paraId="3EA6C3CF" w14:textId="41EE03CA" w:rsidR="00F1424D" w:rsidRDefault="001C237D" w:rsidP="001C23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44510" w:rsidRPr="00170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Эндогенные.</w:t>
      </w:r>
    </w:p>
    <w:p w14:paraId="57F18B6B" w14:textId="1EB29EF6" w:rsidR="005E1601" w:rsidRDefault="00F1424D" w:rsidP="00F142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8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E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4510" w:rsidRPr="00044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фоне аутоиммунных заболеваний других органов и систем (пернициозной анемии, сахарного диабета 1 типа, аутоиммунного тиреоидита, хронической недостаточности коры надпочечников, хронической по</w:t>
      </w:r>
      <w:r w:rsidR="005E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чечной недостаточности и др.)</w:t>
      </w:r>
    </w:p>
    <w:p w14:paraId="25758BE2" w14:textId="37497667" w:rsidR="00262786" w:rsidRDefault="00881623" w:rsidP="00F1424D">
      <w:pPr>
        <w:tabs>
          <w:tab w:val="left" w:pos="555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E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Дуоденальным   рефлюксом</w:t>
      </w:r>
      <w:r w:rsidR="00D15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578DA5B7" w14:textId="300144C9" w:rsidR="00E90900" w:rsidRPr="00262786" w:rsidRDefault="00E90900" w:rsidP="00F1424D">
      <w:pPr>
        <w:tabs>
          <w:tab w:val="left" w:pos="555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1F6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распространённые причины гастрита</w:t>
      </w:r>
      <w:r w:rsidR="00BB1272" w:rsidRPr="00DD7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детей</w:t>
      </w:r>
      <w:r w:rsidR="0026278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01B32F9" w14:textId="77777777" w:rsidR="00E90900" w:rsidRPr="00DD71F6" w:rsidRDefault="00E90900" w:rsidP="00F1424D">
      <w:pPr>
        <w:pStyle w:val="a7"/>
        <w:numPr>
          <w:ilvl w:val="0"/>
          <w:numId w:val="8"/>
        </w:numPr>
        <w:spacing w:after="0" w:line="360" w:lineRule="auto"/>
        <w:ind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1F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Нарушение регулярности приема пищи;</w:t>
      </w:r>
    </w:p>
    <w:p w14:paraId="5E7F5DF6" w14:textId="77777777" w:rsidR="00E90900" w:rsidRPr="00DD71F6" w:rsidRDefault="00E90900" w:rsidP="00F1424D">
      <w:pPr>
        <w:pStyle w:val="a7"/>
        <w:numPr>
          <w:ilvl w:val="0"/>
          <w:numId w:val="8"/>
        </w:numPr>
        <w:spacing w:after="0" w:line="360" w:lineRule="auto"/>
        <w:ind w:hanging="1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D71F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Некачественная еда;</w:t>
      </w:r>
    </w:p>
    <w:p w14:paraId="57448899" w14:textId="77777777" w:rsidR="00E90900" w:rsidRPr="00DD71F6" w:rsidRDefault="00E90900" w:rsidP="00F1424D">
      <w:pPr>
        <w:pStyle w:val="a7"/>
        <w:numPr>
          <w:ilvl w:val="0"/>
          <w:numId w:val="8"/>
        </w:numPr>
        <w:spacing w:after="0" w:line="360" w:lineRule="auto"/>
        <w:ind w:hanging="1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D71F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Инфекционные заболевания;</w:t>
      </w:r>
    </w:p>
    <w:p w14:paraId="7B393470" w14:textId="77777777" w:rsidR="00E90900" w:rsidRPr="00DD71F6" w:rsidRDefault="00E90900" w:rsidP="00F1424D">
      <w:pPr>
        <w:pStyle w:val="a7"/>
        <w:numPr>
          <w:ilvl w:val="0"/>
          <w:numId w:val="8"/>
        </w:numPr>
        <w:spacing w:after="0" w:line="360" w:lineRule="auto"/>
        <w:ind w:hanging="1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D71F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Несоблюдение правил гигиены;</w:t>
      </w:r>
    </w:p>
    <w:p w14:paraId="5C9DAB3D" w14:textId="77777777" w:rsidR="00E90900" w:rsidRPr="00DD71F6" w:rsidRDefault="00E90900" w:rsidP="00F1424D">
      <w:pPr>
        <w:pStyle w:val="a7"/>
        <w:numPr>
          <w:ilvl w:val="0"/>
          <w:numId w:val="8"/>
        </w:numPr>
        <w:spacing w:after="0" w:line="360" w:lineRule="auto"/>
        <w:ind w:hanging="1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D71F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Последствия приема некоторых лекарств;</w:t>
      </w:r>
    </w:p>
    <w:p w14:paraId="27BF3B6C" w14:textId="77777777" w:rsidR="00E90900" w:rsidRPr="002B164A" w:rsidRDefault="00E90900" w:rsidP="00F1424D">
      <w:pPr>
        <w:pStyle w:val="a7"/>
        <w:numPr>
          <w:ilvl w:val="0"/>
          <w:numId w:val="8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DD71F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Наследственная предрасположенность к заболеваниям ЖКТ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14:paraId="6E57662A" w14:textId="66A19A14" w:rsidR="002B164A" w:rsidRPr="0037518C" w:rsidRDefault="00FA1DB7" w:rsidP="001C23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18C">
        <w:rPr>
          <w:rFonts w:ascii="Times New Roman" w:hAnsi="Times New Roman" w:cs="Times New Roman"/>
          <w:sz w:val="28"/>
          <w:szCs w:val="28"/>
        </w:rPr>
        <w:t xml:space="preserve">Факторы риска </w:t>
      </w:r>
      <w:r w:rsidR="00C50720" w:rsidRPr="0037518C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37518C">
        <w:rPr>
          <w:rFonts w:ascii="Times New Roman" w:hAnsi="Times New Roman" w:cs="Times New Roman"/>
          <w:sz w:val="28"/>
          <w:szCs w:val="28"/>
        </w:rPr>
        <w:t>гастрита</w:t>
      </w:r>
      <w:r w:rsidR="00C50720" w:rsidRPr="0037518C">
        <w:rPr>
          <w:rFonts w:ascii="Times New Roman" w:hAnsi="Times New Roman" w:cs="Times New Roman"/>
          <w:sz w:val="28"/>
          <w:szCs w:val="28"/>
        </w:rPr>
        <w:t xml:space="preserve"> у детей</w:t>
      </w:r>
    </w:p>
    <w:p w14:paraId="29F7417C" w14:textId="77777777" w:rsidR="00D15481" w:rsidRDefault="00D15481" w:rsidP="001C237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5830">
        <w:rPr>
          <w:rFonts w:ascii="Times New Roman" w:hAnsi="Times New Roman" w:cs="Times New Roman"/>
          <w:sz w:val="28"/>
          <w:szCs w:val="28"/>
        </w:rPr>
        <w:t>Наиболее распространённые факторы риска</w:t>
      </w:r>
      <w:r w:rsidRPr="00D15481">
        <w:t xml:space="preserve"> </w:t>
      </w:r>
      <w:r>
        <w:rPr>
          <w:sz w:val="28"/>
        </w:rPr>
        <w:t>р</w:t>
      </w:r>
      <w:r w:rsidRPr="00D15481">
        <w:rPr>
          <w:rFonts w:ascii="Times New Roman" w:hAnsi="Times New Roman" w:cs="Times New Roman"/>
          <w:sz w:val="28"/>
          <w:szCs w:val="28"/>
        </w:rPr>
        <w:t>азвитии патологии органов пищеварения являются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154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несоблюдение режима питания и качества употребляемой пищи</w:t>
      </w:r>
      <w:r w:rsidR="005B57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детьми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0D97FF00" w14:textId="0F01432A" w:rsidR="00231225" w:rsidRPr="00822824" w:rsidRDefault="00F1424D" w:rsidP="00F1424D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ab/>
      </w:r>
      <w:r w:rsidR="0082282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1.  </w:t>
      </w:r>
      <w:r w:rsidR="005B57C0" w:rsidRPr="0082282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="00D15481" w:rsidRPr="0082282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Недостаточное употребление свежих овощей и фруктов.</w:t>
      </w:r>
    </w:p>
    <w:p w14:paraId="1B1E6B62" w14:textId="77777777" w:rsidR="00231225" w:rsidRDefault="00D15481" w:rsidP="00F1424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23122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Овощи и фрукты считаются полезными продуктами. В них много витаминов, минеральных солей, микроэлементов, пищевых волокон, органических кислот.</w:t>
      </w:r>
      <w:r w:rsidR="00231225">
        <w:rPr>
          <w:rFonts w:ascii="Times New Roman" w:hAnsi="Times New Roman" w:cs="Times New Roman"/>
          <w:color w:val="000000"/>
          <w:sz w:val="28"/>
        </w:rPr>
        <w:t xml:space="preserve"> </w:t>
      </w:r>
    </w:p>
    <w:p w14:paraId="790A53E8" w14:textId="191D2AD7" w:rsidR="00D15481" w:rsidRDefault="00F1424D" w:rsidP="00F1424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ab/>
      </w:r>
      <w:r w:rsidR="00D15481" w:rsidRPr="0023122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Витамины </w:t>
      </w:r>
      <w:r w:rsidR="00262786" w:rsidRPr="00231225">
        <w:rPr>
          <w:rFonts w:ascii="Times New Roman" w:hAnsi="Times New Roman" w:cs="Times New Roman"/>
          <w:color w:val="000000"/>
          <w:sz w:val="28"/>
          <w:shd w:val="clear" w:color="auto" w:fill="FFFFFF"/>
        </w:rPr>
        <w:t>— это</w:t>
      </w:r>
      <w:r w:rsidR="00D15481" w:rsidRPr="0023122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вещества, необходимые для жизни, роста, жизнеспособности и общего самочувствия. Их недостаток может привести к серьезным заболеваниям.</w:t>
      </w:r>
      <w:r w:rsidR="00231225">
        <w:rPr>
          <w:rFonts w:ascii="Times New Roman" w:hAnsi="Times New Roman" w:cs="Times New Roman"/>
          <w:color w:val="000000"/>
          <w:sz w:val="28"/>
        </w:rPr>
        <w:t xml:space="preserve"> </w:t>
      </w:r>
      <w:r w:rsidR="00D15481" w:rsidRPr="0023122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Большое количество витаминов содержится в овощах и </w:t>
      </w:r>
      <w:r w:rsidR="00D15481" w:rsidRPr="00231225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фруктах.</w:t>
      </w:r>
      <w:r w:rsidR="00231225" w:rsidRPr="00231225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Овощи и фрукты </w:t>
      </w:r>
      <w:r w:rsidR="00231225" w:rsidRPr="002312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полезны для желудочно-кишечного тракта и помогают укрепить иммунитет, улучшают моторику кишечника и нормализуют состояние кишечной микрофлоры.</w:t>
      </w:r>
    </w:p>
    <w:p w14:paraId="1C41EC29" w14:textId="38333CE1" w:rsidR="005B57C0" w:rsidRDefault="00F1424D" w:rsidP="00F1424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lastRenderedPageBreak/>
        <w:tab/>
      </w:r>
      <w:r w:rsidR="0082282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2.   </w:t>
      </w:r>
      <w:r w:rsidR="005B57C0" w:rsidRPr="005B57C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Еда всухомятку, частое употребление острых, жирных, жаренных пряных и копченых блюд</w:t>
      </w:r>
      <w:r w:rsidR="0082282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.</w:t>
      </w:r>
    </w:p>
    <w:p w14:paraId="280DA48E" w14:textId="734266F7" w:rsidR="005B57C0" w:rsidRPr="005B57C0" w:rsidRDefault="00F1424D" w:rsidP="00F1424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5B57C0" w:rsidRPr="005B57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Еда всухомятку может травмировать стенки желудка, как и плохое пережевывание пищи. Чересчур горячая или холодная пища повреждают слизистую оболочку за счет температуры. </w:t>
      </w:r>
      <w:r w:rsidR="005B57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же касается острых приправ.</w:t>
      </w:r>
    </w:p>
    <w:p w14:paraId="2E6EB640" w14:textId="55751A06" w:rsidR="005B57C0" w:rsidRDefault="00F1424D" w:rsidP="00F1424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5B57C0" w:rsidRPr="005B57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Помимо этого, неправильное питание может стать причиной повышения кислотности желудочного сока.</w:t>
      </w:r>
      <w:r w:rsidR="005B57C0">
        <w:rPr>
          <w:rFonts w:ascii="Open Sans" w:hAnsi="Open Sans"/>
          <w:color w:val="58585A"/>
        </w:rPr>
        <w:t xml:space="preserve"> </w:t>
      </w:r>
      <w:r w:rsidR="005B57C0" w:rsidRPr="005B57C0">
        <w:rPr>
          <w:rFonts w:ascii="Times New Roman" w:hAnsi="Times New Roman" w:cs="Times New Roman"/>
          <w:color w:val="000000" w:themeColor="text1"/>
          <w:sz w:val="28"/>
        </w:rPr>
        <w:t>Спутниками повышенной кислотности можно назвать изжогу, отрыжку, горечь во рту, колики, запоры и другие неприятные симптомы.</w:t>
      </w:r>
      <w:r w:rsidR="005B57C0" w:rsidRPr="005B57C0">
        <w:rPr>
          <w:rFonts w:ascii="Open Sans" w:hAnsi="Open Sans"/>
          <w:color w:val="000000" w:themeColor="text1"/>
          <w:sz w:val="28"/>
        </w:rPr>
        <w:t> </w:t>
      </w:r>
      <w:r w:rsidR="005B57C0" w:rsidRPr="005B57C0">
        <w:rPr>
          <w:rFonts w:ascii="Times New Roman" w:hAnsi="Times New Roman" w:cs="Times New Roman"/>
          <w:color w:val="000000" w:themeColor="text1"/>
          <w:sz w:val="28"/>
        </w:rPr>
        <w:t>Любое негативное влияние на слизистую оболочку становится фактором риска, способным вызвать гастрит. Поэтому следует выработать правильный режим питания и свести к минимуму употребление вредных продуктов.</w:t>
      </w:r>
    </w:p>
    <w:p w14:paraId="685286D8" w14:textId="39C52A31" w:rsidR="00822824" w:rsidRDefault="00F1424D" w:rsidP="00F1424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ab/>
      </w:r>
      <w:r w:rsidR="00822824" w:rsidRPr="0082282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Если вы часто употребляете горячую, жирную, острую пищу и газированные напитки, риск развития гастрита повышается. Даже небольшие пищевые погрешности могут быть опасны для здоровья желудка</w:t>
      </w:r>
    </w:p>
    <w:p w14:paraId="410C0541" w14:textId="0874419C" w:rsidR="00721E89" w:rsidRPr="00721E89" w:rsidRDefault="00F1424D" w:rsidP="00F1424D">
      <w:pPr>
        <w:shd w:val="clear" w:color="auto" w:fill="FFFFFF"/>
        <w:spacing w:after="0" w:line="360" w:lineRule="auto"/>
        <w:rPr>
          <w:rFonts w:ascii="Arial" w:hAnsi="Arial" w:cs="Arial"/>
          <w:color w:val="333333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ab/>
      </w:r>
      <w:r w:rsidR="00721E89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3.  Нервно-психические перегрузки и продолжительные отрицательные эмоции,  </w:t>
      </w:r>
      <w:r w:rsidR="00721E89" w:rsidRPr="00721E89">
        <w:rPr>
          <w:rFonts w:ascii="Times New Roman" w:hAnsi="Times New Roman" w:cs="Times New Roman"/>
          <w:color w:val="000000" w:themeColor="text1"/>
          <w:sz w:val="28"/>
          <w:szCs w:val="28"/>
        </w:rPr>
        <w:t>которые порой приводят к невротическим состояниям.</w:t>
      </w:r>
    </w:p>
    <w:p w14:paraId="053260F7" w14:textId="77777777" w:rsidR="00231225" w:rsidRPr="00822824" w:rsidRDefault="00822824" w:rsidP="00F1424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28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Стресс оказывает негативное влияние на состояние пищеварительной системы. При сильном нервном напряжении в крови возрастает уровень кортизола, который может заставить желудок выделять кислоту, даже если в нем нет продуктов для переваривания. А это приводит к повреждению слизистой оболочки желудка</w:t>
      </w:r>
    </w:p>
    <w:p w14:paraId="78BE88BE" w14:textId="0B6CB611" w:rsidR="00231225" w:rsidRDefault="00F1424D" w:rsidP="00F1424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2824">
        <w:rPr>
          <w:rFonts w:ascii="Times New Roman" w:hAnsi="Times New Roman" w:cs="Times New Roman"/>
          <w:color w:val="000000" w:themeColor="text1"/>
          <w:sz w:val="28"/>
          <w:szCs w:val="28"/>
        </w:rPr>
        <w:t>4.  Чрезмерное употребление обезболивающих препаратов</w:t>
      </w:r>
    </w:p>
    <w:p w14:paraId="4090D6E3" w14:textId="64916B10" w:rsidR="00C50720" w:rsidRDefault="00F1424D" w:rsidP="00F1424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C507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C50720" w:rsidRPr="00C507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ричиной развития гастрита может стать агрессивное химическое воздействие. В частности, регулярное или чрезмерное употребление обезболивающих препаратов может снизить содержание вещества, которое защищает слизистую оболочку желудка</w:t>
      </w:r>
    </w:p>
    <w:p w14:paraId="0F9091AB" w14:textId="77777777" w:rsidR="00721E89" w:rsidRDefault="00721E89" w:rsidP="00F1424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21E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 же стоит отметить, что гастрит нередко путают с язвой.  Гастрит — это раздражение и воспаление слизистой оболочки желудка, а язва — глубокая открытая рана в ней, при которой человек испытывает боль в </w:t>
      </w:r>
      <w:r w:rsidRPr="00721E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области между пупком и грудиной. При этом гастрит может способствовать появлению язв.</w:t>
      </w:r>
    </w:p>
    <w:p w14:paraId="3831005F" w14:textId="5BF06A6C" w:rsidR="00721E89" w:rsidRPr="0037518C" w:rsidRDefault="00F1424D" w:rsidP="00F142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1E89" w:rsidRPr="0037518C">
        <w:rPr>
          <w:rFonts w:ascii="Times New Roman" w:hAnsi="Times New Roman" w:cs="Times New Roman"/>
          <w:sz w:val="28"/>
          <w:szCs w:val="28"/>
        </w:rPr>
        <w:t>Распространённость</w:t>
      </w:r>
      <w:r w:rsidR="00170521" w:rsidRPr="0037518C">
        <w:rPr>
          <w:rFonts w:ascii="Times New Roman" w:hAnsi="Times New Roman" w:cs="Times New Roman"/>
          <w:sz w:val="28"/>
          <w:szCs w:val="28"/>
        </w:rPr>
        <w:t xml:space="preserve"> гастрита у детей</w:t>
      </w:r>
    </w:p>
    <w:p w14:paraId="4AE81FA4" w14:textId="312F9C29" w:rsidR="00721E89" w:rsidRPr="00D271EA" w:rsidRDefault="00F1424D" w:rsidP="00F1424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271EA" w:rsidRPr="00D27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данным диспансерных обследований детей, в России </w:t>
      </w:r>
      <w:r w:rsidR="00D271EA" w:rsidRPr="00D271E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распространенность</w:t>
      </w:r>
      <w:r w:rsidR="00D271EA" w:rsidRPr="00D271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заболеваний желудочно-кишечного тракта (ЖКТ) </w:t>
      </w:r>
      <w:r w:rsidR="00D271EA" w:rsidRPr="00D271E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</w:t>
      </w:r>
      <w:r w:rsidR="00D271EA" w:rsidRPr="00D271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271EA" w:rsidRPr="00D271E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детей</w:t>
      </w:r>
      <w:r w:rsidR="00D271EA" w:rsidRPr="00D271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крайне велика и продолжает ежегодно расти. Так, хронический </w:t>
      </w:r>
      <w:r w:rsidR="00D271EA" w:rsidRPr="00D271E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гастрит</w:t>
      </w:r>
      <w:r w:rsidR="00D271EA" w:rsidRPr="00D271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встречается у 10-80% </w:t>
      </w:r>
      <w:r w:rsidR="00D271EA" w:rsidRPr="00D271E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детей</w:t>
      </w:r>
      <w:r w:rsidR="00D271EA" w:rsidRPr="00D271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Хронические болезни органов пищеварения относятся к числу наиболее часто встречающихся заболеваний детского возраста. </w:t>
      </w:r>
      <w:r w:rsidR="00D271EA" w:rsidRPr="00D271E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Распространенность</w:t>
      </w:r>
      <w:r w:rsidR="00D271EA" w:rsidRPr="00D271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их в настоящее время превышает 100 на 1000 детского населения. За последние 20 лет </w:t>
      </w:r>
      <w:r w:rsidR="00D271EA" w:rsidRPr="00D271E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распространенность</w:t>
      </w:r>
      <w:r w:rsidR="00D271EA" w:rsidRPr="00D271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гастроэнтерологических заболеваний </w:t>
      </w:r>
      <w:r w:rsidR="00D271EA" w:rsidRPr="00D271E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</w:t>
      </w:r>
      <w:r w:rsidR="00D271EA" w:rsidRPr="00D271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271EA" w:rsidRPr="00D271E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детей</w:t>
      </w:r>
      <w:r w:rsidR="00D271EA" w:rsidRPr="00D271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выросла более чем на 30%.</w:t>
      </w:r>
    </w:p>
    <w:p w14:paraId="5FBBA16C" w14:textId="6AE7DBDF" w:rsidR="00F1424D" w:rsidRDefault="00F1424D" w:rsidP="00F1424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271EA" w:rsidRPr="00D27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указать и на факт повышенной распространенности болезней органов пищеварения у детей в возрасте 5 – 6 и 9 – 12 лет, т.е. в периоды наиболее интенсивных морфофункциональных изменений в детском организме, когда вследствие неравномерного роста отдельных органов и систем возникает дезинтеграция роста. Установлено, что до 30% выявленных в эти возрастные периоды заболеваний являются ничем иным, как функциональными расстройствами, более </w:t>
      </w:r>
      <w:r w:rsidR="00F4656A" w:rsidRPr="00D271EA">
        <w:rPr>
          <w:rFonts w:ascii="Times New Roman" w:hAnsi="Times New Roman" w:cs="Times New Roman"/>
          <w:color w:val="000000" w:themeColor="text1"/>
          <w:sz w:val="28"/>
          <w:szCs w:val="28"/>
        </w:rPr>
        <w:t>половины,</w:t>
      </w:r>
      <w:r w:rsidR="00D271EA" w:rsidRPr="00D27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которых бесследно исчезают без какого-либо лечения. В то же время значительная часть функциональных нарушений при условии постоянного воздействия на ребенка факторов внешней среды прогрессирует и переходит в хронические болезни.</w:t>
      </w:r>
    </w:p>
    <w:p w14:paraId="57CFD5FB" w14:textId="3C2C83E7" w:rsidR="00D271EA" w:rsidRDefault="00F1424D" w:rsidP="00F1424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271EA" w:rsidRPr="00D27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указанные возрастные периоды с точки зрения формирования болезней органов пищеварения следует рассматривать как критические и необходимо учитывать при разработке профилактических программ. </w:t>
      </w:r>
    </w:p>
    <w:p w14:paraId="5B50D480" w14:textId="12CCFC54" w:rsidR="00D271EA" w:rsidRDefault="00F1424D" w:rsidP="00F1424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271EA" w:rsidRPr="00D27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Важна и такая особенность гастроэнтерологической патологии детского возраста, как сочетанный характер поражения системы пищеварения в 70 – 80% случаев. Это обосновывает необходимость </w:t>
      </w:r>
      <w:r w:rsidR="00D271EA" w:rsidRPr="00D271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всестороннего и комплексного обследования гастроэнтерологического больного, которое не может быть ограничено изучением какого-то одного органа желудочно-кишечного тракта (ЖКТ).</w:t>
      </w:r>
    </w:p>
    <w:p w14:paraId="46F515EE" w14:textId="5CF8D9F6" w:rsidR="00A7168B" w:rsidRPr="00A7168B" w:rsidRDefault="00F1424D" w:rsidP="00F1424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7168B">
        <w:rPr>
          <w:rFonts w:ascii="Times New Roman" w:hAnsi="Times New Roman" w:cs="Times New Roman"/>
          <w:color w:val="000000" w:themeColor="text1"/>
          <w:sz w:val="28"/>
          <w:szCs w:val="28"/>
        </w:rPr>
        <w:t>Подводя итог</w:t>
      </w:r>
      <w:r w:rsidR="00F700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71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следует сказать, что г</w:t>
      </w:r>
      <w:r w:rsidR="00A7168B" w:rsidRPr="00A7168B">
        <w:rPr>
          <w:rFonts w:ascii="Times New Roman" w:hAnsi="Times New Roman" w:cs="Times New Roman"/>
          <w:color w:val="000000" w:themeColor="text1"/>
          <w:sz w:val="28"/>
          <w:szCs w:val="28"/>
        </w:rPr>
        <w:t>астрит представляет собой разнообразные по происхождению и течению воспалительные и дистрофические изменения слизистой оболочки желудка. Желудок играет важную роль в пищеварении, имея несколько отделов и функций, включая химическую и механическую обработку пищи. Воспаление слизистой оболочки желудка может быть вызвано нарушением равновесия между защит</w:t>
      </w:r>
      <w:r w:rsidR="00A7168B">
        <w:rPr>
          <w:rFonts w:ascii="Times New Roman" w:hAnsi="Times New Roman" w:cs="Times New Roman"/>
          <w:color w:val="000000" w:themeColor="text1"/>
          <w:sz w:val="28"/>
          <w:szCs w:val="28"/>
        </w:rPr>
        <w:t>ными и повреждающими факторами.</w:t>
      </w:r>
    </w:p>
    <w:p w14:paraId="435726B9" w14:textId="51CE9C17" w:rsidR="00A7168B" w:rsidRDefault="00F1424D" w:rsidP="001C237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7168B" w:rsidRPr="00A7168B">
        <w:rPr>
          <w:rFonts w:ascii="Times New Roman" w:hAnsi="Times New Roman" w:cs="Times New Roman"/>
          <w:color w:val="000000" w:themeColor="text1"/>
          <w:sz w:val="28"/>
          <w:szCs w:val="28"/>
        </w:rPr>
        <w:t>Хронический гастрит характеризуется длительным процессом изменений в структуре слизистой оболочки, что может привести к нарушению функции желудка. Проявления гастрита у детей могут быть вызваны разными причинами, включая неправильное питание, и</w:t>
      </w:r>
      <w:r w:rsidR="00A7168B">
        <w:rPr>
          <w:rFonts w:ascii="Times New Roman" w:hAnsi="Times New Roman" w:cs="Times New Roman"/>
          <w:color w:val="000000" w:themeColor="text1"/>
          <w:sz w:val="28"/>
          <w:szCs w:val="28"/>
        </w:rPr>
        <w:t>нфекции и несоблюдение гигиены.</w:t>
      </w:r>
    </w:p>
    <w:p w14:paraId="01756A31" w14:textId="77777777" w:rsidR="00D271EA" w:rsidRPr="0037518C" w:rsidRDefault="00D271EA" w:rsidP="00F1424D">
      <w:pPr>
        <w:pStyle w:val="1"/>
        <w:spacing w:before="24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bookmarkStart w:id="4" w:name="_Toc165390611"/>
      <w:r w:rsidRPr="0037518C">
        <w:rPr>
          <w:rFonts w:ascii="Times New Roman" w:hAnsi="Times New Roman" w:cs="Times New Roman"/>
          <w:color w:val="000000" w:themeColor="text1"/>
        </w:rPr>
        <w:t>1.2 Классификация, симптомы, степени и осложнения гастрита у детей</w:t>
      </w:r>
      <w:bookmarkEnd w:id="4"/>
    </w:p>
    <w:p w14:paraId="10778B42" w14:textId="565DBF6D" w:rsidR="00170521" w:rsidRPr="0037518C" w:rsidRDefault="00F1424D" w:rsidP="00F1424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70521" w:rsidRPr="0037518C">
        <w:rPr>
          <w:rFonts w:ascii="Times New Roman" w:hAnsi="Times New Roman" w:cs="Times New Roman"/>
          <w:sz w:val="28"/>
        </w:rPr>
        <w:t>Классификация</w:t>
      </w:r>
      <w:r w:rsidR="00881623">
        <w:rPr>
          <w:rFonts w:ascii="Times New Roman" w:hAnsi="Times New Roman" w:cs="Times New Roman"/>
          <w:sz w:val="28"/>
        </w:rPr>
        <w:t xml:space="preserve"> хронического</w:t>
      </w:r>
      <w:r w:rsidR="00170521" w:rsidRPr="0037518C">
        <w:rPr>
          <w:rFonts w:ascii="Times New Roman" w:hAnsi="Times New Roman" w:cs="Times New Roman"/>
          <w:sz w:val="28"/>
        </w:rPr>
        <w:t xml:space="preserve"> гастрита</w:t>
      </w:r>
    </w:p>
    <w:p w14:paraId="552611F5" w14:textId="49501C43" w:rsidR="006721BC" w:rsidRDefault="00F1424D" w:rsidP="00F1424D">
      <w:pPr>
        <w:spacing w:after="0" w:line="360" w:lineRule="auto"/>
        <w:jc w:val="both"/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ab/>
      </w:r>
      <w:r w:rsidR="00883D59" w:rsidRPr="00883D59"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>В настоящее время нет общепризнанной классификации заболевания. В клинической практике в РФ чаще всего используют р</w:t>
      </w:r>
      <w:r w:rsidR="00883D59"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 xml:space="preserve">абочую классификацию, созданную </w:t>
      </w:r>
      <w:r w:rsidR="00883D59" w:rsidRPr="00883D59"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>на базе классификации С.М. Рысса и Хьюстонской модификации Сиднейской классификации ХГ. Она составлена с включением клинического и функционального разделов, с обозначением их (в духе Сиднейской системы) грамматическими терминами «флексия» (окончание). В группу ХГ типа С включены также лекарственные и профессиональные</w:t>
      </w:r>
      <w:r w:rsidR="00883D59"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 xml:space="preserve"> </w:t>
      </w:r>
      <w:r w:rsidR="00883D59" w:rsidRPr="00883D59"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>формы ХГ</w:t>
      </w:r>
      <w:r w:rsidR="00883D59"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>.</w:t>
      </w:r>
    </w:p>
    <w:p w14:paraId="308BC513" w14:textId="5C54DBCD" w:rsidR="006721BC" w:rsidRPr="0037518C" w:rsidRDefault="00785C76" w:rsidP="00785C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21BC" w:rsidRPr="0037518C">
        <w:rPr>
          <w:rFonts w:ascii="Times New Roman" w:hAnsi="Times New Roman" w:cs="Times New Roman"/>
          <w:sz w:val="28"/>
          <w:szCs w:val="28"/>
        </w:rPr>
        <w:t>Рабочая классификация ХГ</w:t>
      </w:r>
    </w:p>
    <w:p w14:paraId="7D143C9F" w14:textId="3E812B47" w:rsidR="006721BC" w:rsidRPr="006721BC" w:rsidRDefault="00785C76" w:rsidP="00785C76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181D21"/>
          <w:sz w:val="28"/>
          <w:szCs w:val="28"/>
        </w:rPr>
      </w:pPr>
      <w:r>
        <w:rPr>
          <w:rStyle w:val="ae"/>
          <w:i w:val="0"/>
          <w:color w:val="181D21"/>
          <w:sz w:val="28"/>
          <w:szCs w:val="28"/>
        </w:rPr>
        <w:tab/>
      </w:r>
      <w:r w:rsidR="006721BC" w:rsidRPr="006721BC">
        <w:rPr>
          <w:rStyle w:val="ae"/>
          <w:i w:val="0"/>
          <w:color w:val="181D21"/>
          <w:sz w:val="28"/>
          <w:szCs w:val="28"/>
        </w:rPr>
        <w:t>По этиологии и патогенезу (префикс):</w:t>
      </w:r>
    </w:p>
    <w:p w14:paraId="0C668DFC" w14:textId="77777777" w:rsidR="006721BC" w:rsidRPr="006721BC" w:rsidRDefault="006721BC" w:rsidP="00785C76">
      <w:pPr>
        <w:pStyle w:val="a7"/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721BC">
        <w:rPr>
          <w:rFonts w:ascii="Times New Roman" w:hAnsi="Times New Roman" w:cs="Times New Roman"/>
          <w:color w:val="181D21"/>
          <w:sz w:val="28"/>
          <w:szCs w:val="28"/>
        </w:rPr>
        <w:t>ХГ типа А: аутоиммунный фундальный атрофический, включая ассоциированный с мегалобластной анемией Аддисона — Бирмера;</w:t>
      </w:r>
    </w:p>
    <w:p w14:paraId="5561B784" w14:textId="77777777" w:rsidR="006721BC" w:rsidRPr="006721BC" w:rsidRDefault="006721BC" w:rsidP="00785C76">
      <w:pPr>
        <w:pStyle w:val="a7"/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721BC">
        <w:rPr>
          <w:rFonts w:ascii="Times New Roman" w:hAnsi="Times New Roman" w:cs="Times New Roman"/>
          <w:color w:val="181D21"/>
          <w:sz w:val="28"/>
          <w:szCs w:val="28"/>
        </w:rPr>
        <w:lastRenderedPageBreak/>
        <w:t>ХГ типа В: бактериальный антральный неатрофический, ассоциированный с НР-инфекцией;</w:t>
      </w:r>
    </w:p>
    <w:p w14:paraId="20CA1AEC" w14:textId="77777777" w:rsidR="006721BC" w:rsidRPr="006721BC" w:rsidRDefault="006721BC" w:rsidP="00785C76">
      <w:pPr>
        <w:pStyle w:val="a7"/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721BC">
        <w:rPr>
          <w:rFonts w:ascii="Times New Roman" w:hAnsi="Times New Roman" w:cs="Times New Roman"/>
          <w:color w:val="181D21"/>
          <w:sz w:val="28"/>
          <w:szCs w:val="28"/>
        </w:rPr>
        <w:t>ХГ типа АВ: сочетанный атрофический пангастрит (с поражением всех отделов желудка).</w:t>
      </w:r>
    </w:p>
    <w:p w14:paraId="04778CA8" w14:textId="77777777" w:rsidR="006721BC" w:rsidRPr="006721BC" w:rsidRDefault="006721BC" w:rsidP="00785C76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181D21"/>
          <w:sz w:val="28"/>
          <w:szCs w:val="28"/>
        </w:rPr>
      </w:pPr>
      <w:r w:rsidRPr="006721BC">
        <w:rPr>
          <w:rStyle w:val="ae"/>
          <w:i w:val="0"/>
          <w:color w:val="181D21"/>
          <w:sz w:val="28"/>
          <w:szCs w:val="28"/>
        </w:rPr>
        <w:t>По топографо-морфологическим особенностям (корень или ядро):</w:t>
      </w:r>
    </w:p>
    <w:p w14:paraId="795BAFFE" w14:textId="77777777" w:rsidR="006721BC" w:rsidRPr="006721BC" w:rsidRDefault="006721BC" w:rsidP="00785C7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721BC">
        <w:rPr>
          <w:rFonts w:ascii="Times New Roman" w:hAnsi="Times New Roman" w:cs="Times New Roman"/>
          <w:color w:val="181D21"/>
          <w:sz w:val="28"/>
          <w:szCs w:val="28"/>
        </w:rPr>
        <w:t>По локализации:</w:t>
      </w:r>
    </w:p>
    <w:p w14:paraId="4D7B8E7F" w14:textId="77777777" w:rsidR="006721BC" w:rsidRPr="006721BC" w:rsidRDefault="006721BC" w:rsidP="00785C76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721BC">
        <w:rPr>
          <w:rFonts w:ascii="Times New Roman" w:hAnsi="Times New Roman" w:cs="Times New Roman"/>
          <w:color w:val="181D21"/>
          <w:sz w:val="28"/>
          <w:szCs w:val="28"/>
        </w:rPr>
        <w:t>фундальный ХГ (тип А);</w:t>
      </w:r>
    </w:p>
    <w:p w14:paraId="18167548" w14:textId="77777777" w:rsidR="006721BC" w:rsidRPr="006721BC" w:rsidRDefault="006721BC" w:rsidP="00785C76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721BC">
        <w:rPr>
          <w:rFonts w:ascii="Times New Roman" w:hAnsi="Times New Roman" w:cs="Times New Roman"/>
          <w:color w:val="181D21"/>
          <w:sz w:val="28"/>
          <w:szCs w:val="28"/>
        </w:rPr>
        <w:t>антральный ХГ (тип В);</w:t>
      </w:r>
    </w:p>
    <w:p w14:paraId="309E0826" w14:textId="77777777" w:rsidR="006721BC" w:rsidRPr="006721BC" w:rsidRDefault="006721BC" w:rsidP="00785C76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721BC">
        <w:rPr>
          <w:rFonts w:ascii="Times New Roman" w:hAnsi="Times New Roman" w:cs="Times New Roman"/>
          <w:color w:val="181D21"/>
          <w:sz w:val="28"/>
          <w:szCs w:val="28"/>
        </w:rPr>
        <w:t>пангастрит (тип АВ) с преимущественным поражением антрального или фундального отдела;</w:t>
      </w:r>
    </w:p>
    <w:p w14:paraId="39AB6E1A" w14:textId="77777777" w:rsidR="006721BC" w:rsidRPr="006721BC" w:rsidRDefault="006721BC" w:rsidP="00785C7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721BC">
        <w:rPr>
          <w:rFonts w:ascii="Times New Roman" w:hAnsi="Times New Roman" w:cs="Times New Roman"/>
          <w:color w:val="181D21"/>
          <w:sz w:val="28"/>
          <w:szCs w:val="28"/>
        </w:rPr>
        <w:t>По морфологическим критериям:</w:t>
      </w:r>
    </w:p>
    <w:p w14:paraId="00AB9C30" w14:textId="77777777" w:rsidR="006721BC" w:rsidRPr="006721BC" w:rsidRDefault="006721BC" w:rsidP="00785C76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721BC">
        <w:rPr>
          <w:rFonts w:ascii="Times New Roman" w:hAnsi="Times New Roman" w:cs="Times New Roman"/>
          <w:color w:val="181D21"/>
          <w:sz w:val="28"/>
          <w:szCs w:val="28"/>
        </w:rPr>
        <w:t>поверхностный ХГ;</w:t>
      </w:r>
    </w:p>
    <w:p w14:paraId="52938E84" w14:textId="77777777" w:rsidR="006721BC" w:rsidRPr="006721BC" w:rsidRDefault="006721BC" w:rsidP="00785C76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721BC">
        <w:rPr>
          <w:rFonts w:ascii="Times New Roman" w:hAnsi="Times New Roman" w:cs="Times New Roman"/>
          <w:color w:val="181D21"/>
          <w:sz w:val="28"/>
          <w:szCs w:val="28"/>
        </w:rPr>
        <w:t>интерстициальный ХГ;</w:t>
      </w:r>
    </w:p>
    <w:p w14:paraId="01CF36D3" w14:textId="77777777" w:rsidR="006721BC" w:rsidRPr="006721BC" w:rsidRDefault="006721BC" w:rsidP="00785C76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721BC">
        <w:rPr>
          <w:rFonts w:ascii="Times New Roman" w:hAnsi="Times New Roman" w:cs="Times New Roman"/>
          <w:color w:val="181D21"/>
          <w:sz w:val="28"/>
          <w:szCs w:val="28"/>
        </w:rPr>
        <w:t>атрофический ХГ с лёгкой, средней или тяжёлой формой атрофии;</w:t>
      </w:r>
    </w:p>
    <w:p w14:paraId="0576E591" w14:textId="77777777" w:rsidR="006721BC" w:rsidRPr="006721BC" w:rsidRDefault="006721BC" w:rsidP="00785C76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721BC">
        <w:rPr>
          <w:rFonts w:ascii="Times New Roman" w:hAnsi="Times New Roman" w:cs="Times New Roman"/>
          <w:color w:val="181D21"/>
          <w:sz w:val="28"/>
          <w:szCs w:val="28"/>
        </w:rPr>
        <w:t>ХГ с кишечной метаплазией (полной или неполной, тонкокишечной или толстокишечной).</w:t>
      </w:r>
    </w:p>
    <w:p w14:paraId="3D51A5E6" w14:textId="77777777" w:rsidR="006721BC" w:rsidRPr="006721BC" w:rsidRDefault="006721BC" w:rsidP="00785C76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181D21"/>
          <w:sz w:val="28"/>
          <w:szCs w:val="28"/>
        </w:rPr>
      </w:pPr>
      <w:r w:rsidRPr="006721BC">
        <w:rPr>
          <w:rStyle w:val="ae"/>
          <w:i w:val="0"/>
          <w:color w:val="181D21"/>
          <w:sz w:val="28"/>
          <w:szCs w:val="28"/>
        </w:rPr>
        <w:t>По специфическим морфологическим признакам:</w:t>
      </w:r>
    </w:p>
    <w:p w14:paraId="00563833" w14:textId="77777777" w:rsidR="006721BC" w:rsidRPr="006721BC" w:rsidRDefault="006721BC" w:rsidP="00785C7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721BC">
        <w:rPr>
          <w:rFonts w:ascii="Times New Roman" w:hAnsi="Times New Roman" w:cs="Times New Roman"/>
          <w:color w:val="181D21"/>
          <w:sz w:val="28"/>
          <w:szCs w:val="28"/>
        </w:rPr>
        <w:t>По выраженности воспалительного процесса в слизистой желудка:</w:t>
      </w:r>
    </w:p>
    <w:p w14:paraId="06B6A3F2" w14:textId="77777777" w:rsidR="006721BC" w:rsidRPr="006721BC" w:rsidRDefault="006721BC" w:rsidP="00785C76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721BC">
        <w:rPr>
          <w:rFonts w:ascii="Times New Roman" w:hAnsi="Times New Roman" w:cs="Times New Roman"/>
          <w:color w:val="181D21"/>
          <w:sz w:val="28"/>
          <w:szCs w:val="28"/>
        </w:rPr>
        <w:t>минимальный;</w:t>
      </w:r>
    </w:p>
    <w:p w14:paraId="27BC1CDC" w14:textId="77777777" w:rsidR="006721BC" w:rsidRPr="006721BC" w:rsidRDefault="006721BC" w:rsidP="00785C76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721BC">
        <w:rPr>
          <w:rFonts w:ascii="Times New Roman" w:hAnsi="Times New Roman" w:cs="Times New Roman"/>
          <w:color w:val="181D21"/>
          <w:sz w:val="28"/>
          <w:szCs w:val="28"/>
        </w:rPr>
        <w:t>незначительный;</w:t>
      </w:r>
    </w:p>
    <w:p w14:paraId="76ABF0A3" w14:textId="77777777" w:rsidR="006721BC" w:rsidRPr="006721BC" w:rsidRDefault="006721BC" w:rsidP="00785C76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721BC">
        <w:rPr>
          <w:rFonts w:ascii="Times New Roman" w:hAnsi="Times New Roman" w:cs="Times New Roman"/>
          <w:color w:val="181D21"/>
          <w:sz w:val="28"/>
          <w:szCs w:val="28"/>
        </w:rPr>
        <w:t>умеренный;</w:t>
      </w:r>
    </w:p>
    <w:p w14:paraId="3D3B8E2B" w14:textId="77777777" w:rsidR="006721BC" w:rsidRPr="006721BC" w:rsidRDefault="006721BC" w:rsidP="00785C76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721BC">
        <w:rPr>
          <w:rFonts w:ascii="Times New Roman" w:hAnsi="Times New Roman" w:cs="Times New Roman"/>
          <w:color w:val="181D21"/>
          <w:sz w:val="28"/>
          <w:szCs w:val="28"/>
        </w:rPr>
        <w:t>выраженный (зависит от степени лимфоплазмоцитарной воспалительной инфильтрации слизистой желудка);</w:t>
      </w:r>
    </w:p>
    <w:p w14:paraId="30C9EDE6" w14:textId="77777777" w:rsidR="006721BC" w:rsidRPr="006721BC" w:rsidRDefault="006721BC" w:rsidP="00785C7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721BC">
        <w:rPr>
          <w:rFonts w:ascii="Times New Roman" w:hAnsi="Times New Roman" w:cs="Times New Roman"/>
          <w:color w:val="181D21"/>
          <w:sz w:val="28"/>
          <w:szCs w:val="28"/>
        </w:rPr>
        <w:t>По активности ХГ:</w:t>
      </w:r>
    </w:p>
    <w:p w14:paraId="4DB86812" w14:textId="77777777" w:rsidR="006721BC" w:rsidRPr="006721BC" w:rsidRDefault="006721BC" w:rsidP="00785C7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721BC">
        <w:rPr>
          <w:rFonts w:ascii="Times New Roman" w:hAnsi="Times New Roman" w:cs="Times New Roman"/>
          <w:color w:val="181D21"/>
          <w:sz w:val="28"/>
          <w:szCs w:val="28"/>
        </w:rPr>
        <w:t>Активность отсутствует;</w:t>
      </w:r>
    </w:p>
    <w:p w14:paraId="367D5A60" w14:textId="77777777" w:rsidR="006721BC" w:rsidRPr="006721BC" w:rsidRDefault="006721BC" w:rsidP="00785C76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721BC">
        <w:rPr>
          <w:rFonts w:ascii="Times New Roman" w:hAnsi="Times New Roman" w:cs="Times New Roman"/>
          <w:color w:val="181D21"/>
          <w:sz w:val="28"/>
          <w:szCs w:val="28"/>
        </w:rPr>
        <w:t>лёгкая (I);</w:t>
      </w:r>
    </w:p>
    <w:p w14:paraId="0200D491" w14:textId="77777777" w:rsidR="006721BC" w:rsidRPr="006721BC" w:rsidRDefault="006721BC" w:rsidP="00785C76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721BC">
        <w:rPr>
          <w:rFonts w:ascii="Times New Roman" w:hAnsi="Times New Roman" w:cs="Times New Roman"/>
          <w:color w:val="181D21"/>
          <w:sz w:val="28"/>
          <w:szCs w:val="28"/>
        </w:rPr>
        <w:t>средняя (II);</w:t>
      </w:r>
    </w:p>
    <w:p w14:paraId="74E78149" w14:textId="77777777" w:rsidR="006721BC" w:rsidRPr="006721BC" w:rsidRDefault="006721BC" w:rsidP="00785C76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721BC">
        <w:rPr>
          <w:rFonts w:ascii="Times New Roman" w:hAnsi="Times New Roman" w:cs="Times New Roman"/>
          <w:color w:val="181D21"/>
          <w:sz w:val="28"/>
          <w:szCs w:val="28"/>
        </w:rPr>
        <w:lastRenderedPageBreak/>
        <w:t xml:space="preserve"> высокая (III) (зависит от наличия и выраженности нейтрофильного - гранулоцитарного компонента в воспалительной инфильтрации слизистой желудка);</w:t>
      </w:r>
    </w:p>
    <w:p w14:paraId="7057B9B7" w14:textId="77777777" w:rsidR="006721BC" w:rsidRPr="006721BC" w:rsidRDefault="006721BC" w:rsidP="00785C7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721BC">
        <w:rPr>
          <w:rFonts w:ascii="Times New Roman" w:hAnsi="Times New Roman" w:cs="Times New Roman"/>
          <w:color w:val="181D21"/>
          <w:sz w:val="28"/>
          <w:szCs w:val="28"/>
        </w:rPr>
        <w:t>По наличию и выраженности контаминации СОЖ НР-инфекцией:</w:t>
      </w:r>
    </w:p>
    <w:p w14:paraId="707C9D7C" w14:textId="77777777" w:rsidR="006721BC" w:rsidRPr="006721BC" w:rsidRDefault="006721BC" w:rsidP="00785C76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721BC">
        <w:rPr>
          <w:rFonts w:ascii="Times New Roman" w:hAnsi="Times New Roman" w:cs="Times New Roman"/>
          <w:color w:val="181D21"/>
          <w:sz w:val="28"/>
          <w:szCs w:val="28"/>
        </w:rPr>
        <w:t>отсутствует;</w:t>
      </w:r>
    </w:p>
    <w:p w14:paraId="77B28F8F" w14:textId="77777777" w:rsidR="006721BC" w:rsidRPr="006721BC" w:rsidRDefault="006721BC" w:rsidP="00785C76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721BC">
        <w:rPr>
          <w:rFonts w:ascii="Times New Roman" w:hAnsi="Times New Roman" w:cs="Times New Roman"/>
          <w:color w:val="181D21"/>
          <w:sz w:val="28"/>
          <w:szCs w:val="28"/>
        </w:rPr>
        <w:t>лёгкая (I);</w:t>
      </w:r>
    </w:p>
    <w:p w14:paraId="183A6859" w14:textId="77777777" w:rsidR="006721BC" w:rsidRPr="006721BC" w:rsidRDefault="006721BC" w:rsidP="00785C76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721BC">
        <w:rPr>
          <w:rFonts w:ascii="Times New Roman" w:hAnsi="Times New Roman" w:cs="Times New Roman"/>
          <w:color w:val="181D21"/>
          <w:sz w:val="28"/>
          <w:szCs w:val="28"/>
        </w:rPr>
        <w:t>средняя (II);</w:t>
      </w:r>
    </w:p>
    <w:p w14:paraId="13C1DA81" w14:textId="77777777" w:rsidR="006721BC" w:rsidRPr="006721BC" w:rsidRDefault="006721BC" w:rsidP="00785C76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721BC">
        <w:rPr>
          <w:rFonts w:ascii="Times New Roman" w:hAnsi="Times New Roman" w:cs="Times New Roman"/>
          <w:color w:val="181D21"/>
          <w:sz w:val="28"/>
          <w:szCs w:val="28"/>
        </w:rPr>
        <w:t>высокая (III);</w:t>
      </w:r>
    </w:p>
    <w:p w14:paraId="0EE834DF" w14:textId="77777777" w:rsidR="006721BC" w:rsidRPr="006721BC" w:rsidRDefault="006721BC" w:rsidP="00785C76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181D21"/>
          <w:sz w:val="28"/>
          <w:szCs w:val="28"/>
        </w:rPr>
      </w:pPr>
      <w:r w:rsidRPr="006721BC">
        <w:rPr>
          <w:rStyle w:val="ae"/>
          <w:i w:val="0"/>
          <w:color w:val="181D21"/>
          <w:sz w:val="28"/>
          <w:szCs w:val="28"/>
        </w:rPr>
        <w:t>По клиническим особенностям:</w:t>
      </w:r>
    </w:p>
    <w:p w14:paraId="7D4116B7" w14:textId="77777777" w:rsidR="006721BC" w:rsidRPr="006721BC" w:rsidRDefault="006721BC" w:rsidP="00785C76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721BC">
        <w:rPr>
          <w:rFonts w:ascii="Times New Roman" w:hAnsi="Times New Roman" w:cs="Times New Roman"/>
          <w:color w:val="181D21"/>
          <w:sz w:val="28"/>
          <w:szCs w:val="28"/>
        </w:rPr>
        <w:t>ХГ (типа В) с преобладанием болевого синдрома (Gastritis dolorosa);</w:t>
      </w:r>
    </w:p>
    <w:p w14:paraId="4511642A" w14:textId="77777777" w:rsidR="006721BC" w:rsidRPr="006721BC" w:rsidRDefault="006721BC" w:rsidP="00785C76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721BC">
        <w:rPr>
          <w:rFonts w:ascii="Times New Roman" w:hAnsi="Times New Roman" w:cs="Times New Roman"/>
          <w:color w:val="181D21"/>
          <w:sz w:val="28"/>
          <w:szCs w:val="28"/>
        </w:rPr>
        <w:t>ХГ (типа А) с преобладанием диспепсических явлений;</w:t>
      </w:r>
    </w:p>
    <w:p w14:paraId="473C787F" w14:textId="77777777" w:rsidR="006721BC" w:rsidRPr="006721BC" w:rsidRDefault="006721BC" w:rsidP="00785C76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721BC">
        <w:rPr>
          <w:rFonts w:ascii="Times New Roman" w:hAnsi="Times New Roman" w:cs="Times New Roman"/>
          <w:color w:val="181D21"/>
          <w:sz w:val="28"/>
          <w:szCs w:val="28"/>
        </w:rPr>
        <w:t>ХГ с латентным (бессимптомным) течением (~50%).</w:t>
      </w:r>
    </w:p>
    <w:p w14:paraId="75E786C9" w14:textId="77777777" w:rsidR="006721BC" w:rsidRPr="006721BC" w:rsidRDefault="006721BC" w:rsidP="00785C76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D21"/>
          <w:sz w:val="28"/>
          <w:szCs w:val="28"/>
        </w:rPr>
      </w:pPr>
      <w:r w:rsidRPr="006721BC">
        <w:rPr>
          <w:rStyle w:val="ae"/>
          <w:i w:val="0"/>
          <w:color w:val="181D21"/>
          <w:sz w:val="28"/>
          <w:szCs w:val="28"/>
        </w:rPr>
        <w:t>По функциональным критериям (флексия) выделяют следующие формы</w:t>
      </w:r>
      <w:r w:rsidRPr="006721BC">
        <w:rPr>
          <w:rStyle w:val="ae"/>
          <w:color w:val="181D21"/>
          <w:sz w:val="28"/>
          <w:szCs w:val="28"/>
        </w:rPr>
        <w:t xml:space="preserve"> </w:t>
      </w:r>
      <w:r w:rsidRPr="006721BC">
        <w:rPr>
          <w:rStyle w:val="ae"/>
          <w:i w:val="0"/>
          <w:color w:val="181D21"/>
          <w:sz w:val="28"/>
          <w:szCs w:val="28"/>
        </w:rPr>
        <w:t>хронического гастрита:</w:t>
      </w:r>
    </w:p>
    <w:p w14:paraId="4E2AC760" w14:textId="77777777" w:rsidR="006721BC" w:rsidRPr="006721BC" w:rsidRDefault="006721BC" w:rsidP="00785C76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721BC">
        <w:rPr>
          <w:rFonts w:ascii="Times New Roman" w:hAnsi="Times New Roman" w:cs="Times New Roman"/>
          <w:color w:val="181D21"/>
          <w:sz w:val="28"/>
          <w:szCs w:val="28"/>
        </w:rPr>
        <w:t>ХГ с сохранённой (и повышенной) секрецией;</w:t>
      </w:r>
    </w:p>
    <w:p w14:paraId="5A2F9F8A" w14:textId="77777777" w:rsidR="006721BC" w:rsidRPr="006721BC" w:rsidRDefault="006721BC" w:rsidP="00785C76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721BC">
        <w:rPr>
          <w:rFonts w:ascii="Times New Roman" w:hAnsi="Times New Roman" w:cs="Times New Roman"/>
          <w:color w:val="181D21"/>
          <w:sz w:val="28"/>
          <w:szCs w:val="28"/>
        </w:rPr>
        <w:t>ХГ с секреторной недостаточностью (умеренной, выраженной, тотальной).</w:t>
      </w:r>
    </w:p>
    <w:p w14:paraId="70086006" w14:textId="77777777" w:rsidR="006721BC" w:rsidRPr="006721BC" w:rsidRDefault="006721BC" w:rsidP="00785C76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181D21"/>
          <w:sz w:val="28"/>
          <w:szCs w:val="28"/>
        </w:rPr>
      </w:pPr>
      <w:r w:rsidRPr="006721BC">
        <w:rPr>
          <w:rStyle w:val="ae"/>
          <w:i w:val="0"/>
          <w:color w:val="181D21"/>
          <w:sz w:val="28"/>
          <w:szCs w:val="28"/>
        </w:rPr>
        <w:t>Эндоскопические критерии ХГ:</w:t>
      </w:r>
    </w:p>
    <w:p w14:paraId="0C58BFCB" w14:textId="77777777" w:rsidR="006721BC" w:rsidRPr="00336025" w:rsidRDefault="006721BC" w:rsidP="00785C76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336025">
        <w:rPr>
          <w:rFonts w:ascii="Times New Roman" w:hAnsi="Times New Roman" w:cs="Times New Roman"/>
          <w:color w:val="181D21"/>
          <w:sz w:val="28"/>
          <w:szCs w:val="28"/>
        </w:rPr>
        <w:t>эритематозный (экссудативный) поверхностный ХГ;</w:t>
      </w:r>
    </w:p>
    <w:p w14:paraId="43C27ABB" w14:textId="77777777" w:rsidR="006721BC" w:rsidRPr="00336025" w:rsidRDefault="006721BC" w:rsidP="00785C76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336025">
        <w:rPr>
          <w:rFonts w:ascii="Times New Roman" w:hAnsi="Times New Roman" w:cs="Times New Roman"/>
          <w:color w:val="181D21"/>
          <w:sz w:val="28"/>
          <w:szCs w:val="28"/>
        </w:rPr>
        <w:t>ХГ с плоскими (острыми) эрозиями;</w:t>
      </w:r>
    </w:p>
    <w:p w14:paraId="16EB2350" w14:textId="77777777" w:rsidR="006721BC" w:rsidRPr="00336025" w:rsidRDefault="006721BC" w:rsidP="00785C76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336025">
        <w:rPr>
          <w:rFonts w:ascii="Times New Roman" w:hAnsi="Times New Roman" w:cs="Times New Roman"/>
          <w:color w:val="181D21"/>
          <w:sz w:val="28"/>
          <w:szCs w:val="28"/>
        </w:rPr>
        <w:t>ХГ с возвышающимися (хроническими) эрозиями;</w:t>
      </w:r>
    </w:p>
    <w:p w14:paraId="55B6838F" w14:textId="77777777" w:rsidR="006721BC" w:rsidRPr="00336025" w:rsidRDefault="006721BC" w:rsidP="00785C76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336025">
        <w:rPr>
          <w:rFonts w:ascii="Times New Roman" w:hAnsi="Times New Roman" w:cs="Times New Roman"/>
          <w:color w:val="181D21"/>
          <w:sz w:val="28"/>
          <w:szCs w:val="28"/>
        </w:rPr>
        <w:t>геморрагический ХГ;</w:t>
      </w:r>
    </w:p>
    <w:p w14:paraId="55E1FA70" w14:textId="77777777" w:rsidR="006721BC" w:rsidRPr="00336025" w:rsidRDefault="006721BC" w:rsidP="00785C76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336025">
        <w:rPr>
          <w:rFonts w:ascii="Times New Roman" w:hAnsi="Times New Roman" w:cs="Times New Roman"/>
          <w:color w:val="181D21"/>
          <w:sz w:val="28"/>
          <w:szCs w:val="28"/>
        </w:rPr>
        <w:t>гиперпластический ХГ;</w:t>
      </w:r>
    </w:p>
    <w:p w14:paraId="59516D55" w14:textId="77777777" w:rsidR="00044510" w:rsidRPr="00170521" w:rsidRDefault="006721BC" w:rsidP="00785C76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336025">
        <w:rPr>
          <w:rFonts w:ascii="Times New Roman" w:hAnsi="Times New Roman" w:cs="Times New Roman"/>
          <w:color w:val="181D21"/>
          <w:sz w:val="28"/>
          <w:szCs w:val="28"/>
        </w:rPr>
        <w:t>ХГ, осложнившийся ДГР (рефлюкс-гастрит).</w:t>
      </w:r>
      <w:r w:rsidR="00044510" w:rsidRPr="00824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16DD7" w:rsidRPr="00824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Симптомы гастрита у детей</w:t>
      </w:r>
    </w:p>
    <w:p w14:paraId="23DC3D22" w14:textId="77777777" w:rsidR="00170521" w:rsidRPr="0037518C" w:rsidRDefault="00170521" w:rsidP="00785C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518C">
        <w:rPr>
          <w:rFonts w:ascii="Times New Roman" w:hAnsi="Times New Roman" w:cs="Times New Roman"/>
          <w:sz w:val="28"/>
        </w:rPr>
        <w:t xml:space="preserve">Симптомы </w:t>
      </w:r>
    </w:p>
    <w:p w14:paraId="5322005E" w14:textId="77777777" w:rsidR="00336025" w:rsidRPr="00336025" w:rsidRDefault="00336025" w:rsidP="00785C76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6025">
        <w:rPr>
          <w:color w:val="000000"/>
          <w:sz w:val="28"/>
          <w:szCs w:val="28"/>
        </w:rPr>
        <w:t xml:space="preserve">Хронический гастрит вне фазы обострения практически никак себя не проявляет. Однако ребёнок может отставать в физическом развитии от сверстников, быть более бледным и гиподинамичным, что связано с </w:t>
      </w:r>
      <w:r w:rsidRPr="00336025">
        <w:rPr>
          <w:color w:val="000000"/>
          <w:sz w:val="28"/>
          <w:szCs w:val="28"/>
        </w:rPr>
        <w:lastRenderedPageBreak/>
        <w:t>развитием анемии и гиповитаминоза. Нередко наблюдается снижение массы тела, повышенная утомляемость во время умственных нагрузок.</w:t>
      </w:r>
    </w:p>
    <w:p w14:paraId="5A74E6C5" w14:textId="77777777" w:rsidR="00336025" w:rsidRDefault="00336025" w:rsidP="00785C76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6025">
        <w:rPr>
          <w:color w:val="000000"/>
          <w:sz w:val="28"/>
          <w:szCs w:val="28"/>
        </w:rPr>
        <w:t>Обострение может быть вызвано нарушением диеты или воздействием стресса. При этом часто страдает общее состояние ребёнка: </w:t>
      </w:r>
      <w:hyperlink r:id="rId8" w:history="1">
        <w:r w:rsidRPr="00336025">
          <w:rPr>
            <w:rStyle w:val="a4"/>
            <w:color w:val="auto"/>
            <w:sz w:val="28"/>
            <w:szCs w:val="28"/>
            <w:u w:val="none"/>
          </w:rPr>
          <w:t>малыш</w:t>
        </w:r>
      </w:hyperlink>
      <w:r w:rsidRPr="00336025">
        <w:rPr>
          <w:color w:val="000000"/>
          <w:sz w:val="28"/>
          <w:szCs w:val="28"/>
        </w:rPr>
        <w:t xml:space="preserve"> становится беспокойным, жалуется на появление ноющей или острой боли в верхней части живота (совсем маленькие дети просто держатся за животик и плачут). </w:t>
      </w:r>
    </w:p>
    <w:p w14:paraId="51C5FE7D" w14:textId="77777777" w:rsidR="00336025" w:rsidRPr="00336025" w:rsidRDefault="00336025" w:rsidP="00785C76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6025">
        <w:rPr>
          <w:color w:val="000000"/>
          <w:sz w:val="28"/>
          <w:szCs w:val="28"/>
        </w:rPr>
        <w:t xml:space="preserve">Также родители отмечают следующие признаки гастрита: </w:t>
      </w:r>
    </w:p>
    <w:p w14:paraId="33C0E2F8" w14:textId="2101CBA0" w:rsidR="00336025" w:rsidRPr="00336025" w:rsidRDefault="00336025" w:rsidP="00785C76">
      <w:pPr>
        <w:pStyle w:val="ac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36025">
        <w:rPr>
          <w:color w:val="000000"/>
          <w:sz w:val="28"/>
          <w:szCs w:val="28"/>
        </w:rPr>
        <w:t>появление отрыжки</w:t>
      </w:r>
      <w:r w:rsidR="00785C76">
        <w:rPr>
          <w:color w:val="000000"/>
          <w:sz w:val="28"/>
          <w:szCs w:val="28"/>
        </w:rPr>
        <w:t>;</w:t>
      </w:r>
      <w:r w:rsidRPr="00336025">
        <w:rPr>
          <w:color w:val="000000"/>
          <w:sz w:val="28"/>
          <w:szCs w:val="28"/>
        </w:rPr>
        <w:t xml:space="preserve"> </w:t>
      </w:r>
    </w:p>
    <w:p w14:paraId="09D00A9B" w14:textId="5CED8075" w:rsidR="00336025" w:rsidRPr="00336025" w:rsidRDefault="00336025" w:rsidP="00785C76">
      <w:pPr>
        <w:pStyle w:val="ac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36025">
        <w:rPr>
          <w:color w:val="000000"/>
          <w:sz w:val="28"/>
          <w:szCs w:val="28"/>
        </w:rPr>
        <w:t>белый налет на языке</w:t>
      </w:r>
      <w:r w:rsidR="00785C76">
        <w:rPr>
          <w:color w:val="000000"/>
          <w:sz w:val="28"/>
          <w:szCs w:val="28"/>
        </w:rPr>
        <w:t>;</w:t>
      </w:r>
    </w:p>
    <w:p w14:paraId="0D338CDE" w14:textId="4B686159" w:rsidR="00336025" w:rsidRPr="00336025" w:rsidRDefault="00336025" w:rsidP="00785C76">
      <w:pPr>
        <w:pStyle w:val="ac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36025">
        <w:rPr>
          <w:color w:val="000000"/>
          <w:sz w:val="28"/>
          <w:szCs w:val="28"/>
        </w:rPr>
        <w:t xml:space="preserve">Ребёнок часто отказывается от еды из-за пониженного аппетита </w:t>
      </w:r>
      <w:r w:rsidR="00F4656A">
        <w:rPr>
          <w:color w:val="000000"/>
          <w:sz w:val="28"/>
          <w:szCs w:val="28"/>
        </w:rPr>
        <w:t xml:space="preserve">и </w:t>
      </w:r>
      <w:r w:rsidRPr="00336025">
        <w:rPr>
          <w:color w:val="000000"/>
          <w:sz w:val="28"/>
          <w:szCs w:val="28"/>
        </w:rPr>
        <w:t>срывы стула</w:t>
      </w:r>
      <w:r w:rsidR="00785C76">
        <w:rPr>
          <w:color w:val="000000"/>
          <w:sz w:val="28"/>
          <w:szCs w:val="28"/>
        </w:rPr>
        <w:t>;</w:t>
      </w:r>
    </w:p>
    <w:p w14:paraId="0DAFC8BD" w14:textId="1D71D9C9" w:rsidR="00336025" w:rsidRPr="00336025" w:rsidRDefault="00336025" w:rsidP="00785C76">
      <w:pPr>
        <w:pStyle w:val="ac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a4"/>
          <w:color w:val="auto"/>
          <w:sz w:val="28"/>
          <w:szCs w:val="28"/>
          <w:u w:val="none"/>
        </w:rPr>
      </w:pPr>
      <w:r w:rsidRPr="00336025">
        <w:rPr>
          <w:sz w:val="28"/>
          <w:szCs w:val="28"/>
        </w:rPr>
        <w:fldChar w:fldCharType="begin"/>
      </w:r>
      <w:r w:rsidRPr="00336025">
        <w:rPr>
          <w:sz w:val="28"/>
          <w:szCs w:val="28"/>
        </w:rPr>
        <w:instrText xml:space="preserve"> HYPERLINK "https://medaboutme.ru/zdorove/spravochnik/slovar-medicinskih-terminov/rvota/" </w:instrText>
      </w:r>
      <w:r w:rsidRPr="00336025">
        <w:rPr>
          <w:sz w:val="28"/>
          <w:szCs w:val="28"/>
        </w:rPr>
        <w:fldChar w:fldCharType="separate"/>
      </w:r>
      <w:r w:rsidRPr="00336025">
        <w:rPr>
          <w:rStyle w:val="a4"/>
          <w:color w:val="auto"/>
          <w:sz w:val="28"/>
          <w:szCs w:val="28"/>
          <w:u w:val="none"/>
        </w:rPr>
        <w:t>тошнот</w:t>
      </w:r>
      <w:r w:rsidR="00785C76">
        <w:rPr>
          <w:rStyle w:val="a4"/>
          <w:color w:val="auto"/>
          <w:sz w:val="28"/>
          <w:szCs w:val="28"/>
          <w:u w:val="none"/>
        </w:rPr>
        <w:t>а;</w:t>
      </w:r>
    </w:p>
    <w:p w14:paraId="2306F98D" w14:textId="2371D07F" w:rsidR="00785C76" w:rsidRPr="00785C76" w:rsidRDefault="00336025" w:rsidP="00785C76">
      <w:pPr>
        <w:pStyle w:val="ac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36025">
        <w:rPr>
          <w:rStyle w:val="a4"/>
          <w:color w:val="auto"/>
          <w:sz w:val="28"/>
          <w:szCs w:val="28"/>
          <w:u w:val="none"/>
        </w:rPr>
        <w:t>рвота</w:t>
      </w:r>
      <w:r w:rsidRPr="00336025">
        <w:rPr>
          <w:sz w:val="28"/>
          <w:szCs w:val="28"/>
        </w:rPr>
        <w:fldChar w:fldCharType="end"/>
      </w:r>
      <w:r w:rsidRPr="00336025">
        <w:rPr>
          <w:color w:val="000000"/>
          <w:sz w:val="28"/>
          <w:szCs w:val="28"/>
        </w:rPr>
        <w:t> непереваренной пищей.</w:t>
      </w:r>
    </w:p>
    <w:p w14:paraId="5965C167" w14:textId="6058507B" w:rsidR="00170521" w:rsidRPr="00785C76" w:rsidRDefault="00785C76" w:rsidP="00785C76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</w:rPr>
        <w:tab/>
      </w:r>
      <w:r w:rsidR="00170521" w:rsidRPr="00785C76">
        <w:rPr>
          <w:sz w:val="28"/>
        </w:rPr>
        <w:t>Осложнения гастрита</w:t>
      </w:r>
    </w:p>
    <w:p w14:paraId="2FB97CBD" w14:textId="77777777" w:rsidR="00584349" w:rsidRPr="00785C76" w:rsidRDefault="00584349" w:rsidP="00785C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Наиболее часто встречаются следующие осложнения хронического гастрита:</w:t>
      </w:r>
    </w:p>
    <w:p w14:paraId="79F31CD9" w14:textId="77777777" w:rsidR="00584349" w:rsidRPr="00297708" w:rsidRDefault="00584349" w:rsidP="00785C76">
      <w:pPr>
        <w:pStyle w:val="a7"/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708">
        <w:rPr>
          <w:rFonts w:ascii="Times New Roman" w:eastAsia="Times New Roman" w:hAnsi="Times New Roman" w:cs="Times New Roman"/>
          <w:sz w:val="28"/>
          <w:szCs w:val="28"/>
          <w:lang w:eastAsia="ru-RU"/>
        </w:rPr>
        <w:t>язва желудка;</w:t>
      </w:r>
    </w:p>
    <w:p w14:paraId="7EA6A7E4" w14:textId="77777777" w:rsidR="00584349" w:rsidRPr="00297708" w:rsidRDefault="00584349" w:rsidP="00785C76">
      <w:pPr>
        <w:pStyle w:val="a7"/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7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кровотечения;</w:t>
      </w:r>
    </w:p>
    <w:p w14:paraId="5A83C7CB" w14:textId="77777777" w:rsidR="00584349" w:rsidRPr="00297708" w:rsidRDefault="00584349" w:rsidP="00785C76">
      <w:pPr>
        <w:pStyle w:val="a7"/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7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витаминов группы В;</w:t>
      </w:r>
    </w:p>
    <w:p w14:paraId="0C949B3A" w14:textId="77777777" w:rsidR="00584349" w:rsidRPr="00297708" w:rsidRDefault="00584349" w:rsidP="00785C76">
      <w:pPr>
        <w:pStyle w:val="a7"/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70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железодефицитная анемия (при снижении синтеза внутреннего фактора Касла);</w:t>
      </w:r>
    </w:p>
    <w:p w14:paraId="3C13C9CD" w14:textId="77777777" w:rsidR="00584349" w:rsidRPr="00297708" w:rsidRDefault="00584349" w:rsidP="00785C76">
      <w:pPr>
        <w:pStyle w:val="a7"/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пищеварения (мальабсорбция и диспепсия);</w:t>
      </w:r>
    </w:p>
    <w:p w14:paraId="5E318D1F" w14:textId="77777777" w:rsidR="00584349" w:rsidRPr="00297708" w:rsidRDefault="00584349" w:rsidP="00785C76">
      <w:pPr>
        <w:pStyle w:val="a7"/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70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атрофия слизистой желудка;</w:t>
      </w:r>
    </w:p>
    <w:p w14:paraId="2DFFBB53" w14:textId="77777777" w:rsidR="00584349" w:rsidRPr="00297708" w:rsidRDefault="00584349" w:rsidP="00785C76">
      <w:pPr>
        <w:pStyle w:val="a7"/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70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кишечная метаплазия;</w:t>
      </w:r>
    </w:p>
    <w:p w14:paraId="46C2298E" w14:textId="77777777" w:rsidR="00584349" w:rsidRDefault="00584349" w:rsidP="00785C76">
      <w:pPr>
        <w:pStyle w:val="a7"/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7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дисплазия и трансформация в аденокарциному (рак) желудка.</w:t>
      </w:r>
    </w:p>
    <w:p w14:paraId="21C11497" w14:textId="77777777" w:rsidR="00A7168B" w:rsidRPr="00A7168B" w:rsidRDefault="00A7168B" w:rsidP="00785C76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</w:t>
      </w:r>
      <w:r w:rsidR="00F700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сказать, что в</w:t>
      </w:r>
      <w:r w:rsidRPr="00A7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время хронический гастрит классифицируется разнообразно, и в клинической практике чаще всего используется рабочая классификация, основанная на различных критериях, таких как этиология, морфология, активность, клинические </w:t>
      </w:r>
      <w:r w:rsidRPr="00A716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особенности и функциональные критерии. Примеры различных типов хронического гастрита включают аутоиммунный фундальный атрофический, бактериальный антральный неатрофический и соче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танный атрофический пангастрит.</w:t>
      </w:r>
    </w:p>
    <w:p w14:paraId="073F9CD5" w14:textId="1FCB9663" w:rsidR="00A7168B" w:rsidRPr="00A7168B" w:rsidRDefault="00785C76" w:rsidP="00785C76">
      <w:pPr>
        <w:pStyle w:val="a7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168B" w:rsidRPr="00A7168B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 хроническим гастритом симптомы могут быть разнообразными, включая задержку в физическом развитии, бледность, утомляемость, боли в верхней части живота, отрыжку, наличие белого налета на языке, срывы с</w:t>
      </w:r>
      <w:r w:rsidR="00A7168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тула, аппетит, тошноту и рвоту.</w:t>
      </w:r>
    </w:p>
    <w:p w14:paraId="2E703ECB" w14:textId="605514A0" w:rsidR="00A7168B" w:rsidRPr="00297708" w:rsidRDefault="00785C76" w:rsidP="00AE2E77">
      <w:pPr>
        <w:pStyle w:val="a7"/>
        <w:shd w:val="clear" w:color="auto" w:fill="FFFFFF"/>
        <w:spacing w:before="240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168B" w:rsidRPr="00A716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Осложнения хронического гастрита могут включать язву желудка, кровотечения, дефицит витаминов, железодефицитную анемию, нарушения пищеварения, атрофию слизистой желудка, кишечную метаплазию, дисплазию и даже рак желудка.</w:t>
      </w:r>
    </w:p>
    <w:p w14:paraId="2325BA0E" w14:textId="77777777" w:rsidR="00584349" w:rsidRPr="00297708" w:rsidRDefault="009D5EE6" w:rsidP="00AE2E77">
      <w:pPr>
        <w:pStyle w:val="1"/>
        <w:spacing w:before="24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5" w:name="_Toc165390612"/>
      <w:r w:rsidRPr="00297708">
        <w:rPr>
          <w:rFonts w:ascii="Times New Roman" w:hAnsi="Times New Roman" w:cs="Times New Roman"/>
          <w:color w:val="auto"/>
        </w:rPr>
        <w:t>1.3 Диагностика, лечение и профилактика гастрита</w:t>
      </w:r>
      <w:bookmarkEnd w:id="5"/>
    </w:p>
    <w:p w14:paraId="795F696C" w14:textId="77777777" w:rsidR="0037518C" w:rsidRPr="0037518C" w:rsidRDefault="0037518C" w:rsidP="00785C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518C">
        <w:rPr>
          <w:rFonts w:ascii="Times New Roman" w:hAnsi="Times New Roman" w:cs="Times New Roman"/>
          <w:sz w:val="28"/>
        </w:rPr>
        <w:t xml:space="preserve">Диагностика </w:t>
      </w:r>
    </w:p>
    <w:p w14:paraId="5C5C593B" w14:textId="77777777" w:rsidR="008240E8" w:rsidRPr="008240E8" w:rsidRDefault="008240E8" w:rsidP="00785C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0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первичного приема врач расспрашивает ребенка и родителей о жалобах, собирает анамнез. Доктору важно получить ответы на некоторые вопросы:</w:t>
      </w:r>
    </w:p>
    <w:p w14:paraId="5DD81628" w14:textId="77777777" w:rsidR="008240E8" w:rsidRPr="008240E8" w:rsidRDefault="008240E8" w:rsidP="00785C76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0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Страдают ли заболеваниями желудка и двенадцатиперстной кишки другие члены семьи? Это особенно важно в отношении хеликобактерной инфекции.</w:t>
      </w:r>
    </w:p>
    <w:p w14:paraId="45D6E1AF" w14:textId="77777777" w:rsidR="008240E8" w:rsidRPr="008240E8" w:rsidRDefault="008240E8" w:rsidP="00785C76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0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ребенок питается? Соблюдает ли он режим приема пищи? Не злоупотребляет ли жареными, жирными, острыми блюдами, газировкой?</w:t>
      </w:r>
    </w:p>
    <w:p w14:paraId="5F9CD8A7" w14:textId="77777777" w:rsidR="008240E8" w:rsidRPr="008240E8" w:rsidRDefault="008240E8" w:rsidP="00785C76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ли ребенок какие-либо лекарства? В первую очередь врача интересуют препараты, которые влияют на слизистую оболочку желудка и могут провоцировать гастрит: нестероидные противовоспалительные средства (НПВС), </w:t>
      </w:r>
      <w:r w:rsidR="00CD1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0E8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глюкокортикостероиды и др.</w:t>
      </w:r>
    </w:p>
    <w:p w14:paraId="1F3075F5" w14:textId="77777777" w:rsidR="008240E8" w:rsidRPr="008240E8" w:rsidRDefault="008240E8" w:rsidP="00785C76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0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стрессовые факторы есть в жизни ребенка? Насколько часто они действуют?</w:t>
      </w:r>
    </w:p>
    <w:p w14:paraId="2129F213" w14:textId="77777777" w:rsidR="008240E8" w:rsidRPr="008240E8" w:rsidRDefault="008240E8" w:rsidP="00785C76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0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Нет ли у ребенка диагностированных очагов хронической инфекции в виде тонзиллита, кариеса, синуситов, холецистита и пр.?</w:t>
      </w:r>
    </w:p>
    <w:p w14:paraId="613893F9" w14:textId="77777777" w:rsidR="008240E8" w:rsidRPr="008240E8" w:rsidRDefault="008240E8" w:rsidP="00785C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0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проводится осмотр. Врач оценивает общее состояние ребенка, ощупывает его живот. Если ребенка беспокоят сильные боли в животе, то приглашают детского хирурга для исключения острой хирургической патологии.</w:t>
      </w:r>
    </w:p>
    <w:p w14:paraId="5291A5D3" w14:textId="78F70A20" w:rsidR="008240E8" w:rsidRPr="008240E8" w:rsidRDefault="00785C76" w:rsidP="00785C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40E8" w:rsidRPr="008240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методов исследования при подозрении на хронический гастрит будет зависеть в первую очередь от возраста маленького пациента. Например, в 3-летнем возрасте лабораторный скрининг антител к париетальным клеткам, конечно, никто не будет проводить, а вот у пациентов подросткового возраста при наличии показаний серодиагностика возможна.</w:t>
      </w:r>
    </w:p>
    <w:p w14:paraId="38937ED9" w14:textId="4101B12E" w:rsidR="008240E8" w:rsidRPr="008240E8" w:rsidRDefault="00785C76" w:rsidP="00785C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40E8" w:rsidRPr="008240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Специфических изменений при хроническом гастрите у детей в общем анализе крови и мочи не будет. Эти исследования направлены на скрининг очагов инфекции.</w:t>
      </w:r>
    </w:p>
    <w:p w14:paraId="0D761397" w14:textId="066DE548" w:rsidR="008240E8" w:rsidRPr="008240E8" w:rsidRDefault="00785C76" w:rsidP="00785C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40E8" w:rsidRPr="008240E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Биохимический анализ крови с определением не только уровня печеночных ферментов и билирубина, маркеров холестаза, но и уровня амилазы и липазы проводится для исключения сопутствующей патологии – дисфункции сфинктера Одди. Как правило, это стандартный набор параметров: АЛТ, АСТ. Билирубин общий, билирубин прямой, ГГТП, липаза, амилаза.</w:t>
      </w:r>
    </w:p>
    <w:p w14:paraId="05DA49A5" w14:textId="384C545A" w:rsidR="008240E8" w:rsidRPr="008240E8" w:rsidRDefault="00785C76" w:rsidP="00785C76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40E8" w:rsidRPr="008240E8">
        <w:rPr>
          <w:sz w:val="28"/>
          <w:szCs w:val="28"/>
        </w:rPr>
        <w:t>Копрологическое исследование кала до сих пор значится в отечественных клинических рекомендациях, однако метод не стандартизирован и вряд ли может что-то отражать помимо пищи, которую ребенок съел. Проба Грегерсена – анализ кала на скрытую кровь, – как правило, входит в классическую копрограмму. Рутинное исследование кала на яйца глист и цисты лямблий используется для исключения паразитарных заболеваний. Насколько оно информативно во всех случаях, вопрос дискутабелен, зависит от времени выполнения.</w:t>
      </w:r>
    </w:p>
    <w:p w14:paraId="224804DA" w14:textId="634CDBBB" w:rsidR="008240E8" w:rsidRPr="008240E8" w:rsidRDefault="00785C76" w:rsidP="00785C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</w:r>
      <w:r w:rsidR="00375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 </w:t>
      </w:r>
      <w:r w:rsidR="008240E8" w:rsidRPr="00375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ФЭГДС</w:t>
      </w:r>
      <w:r w:rsidR="008240E8" w:rsidRPr="008240E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эндоскопическое исследование пищевода, желудка и двенадцатиперстной кишки. Для подтверждения диагноза «хронический гастрит» в 100% случаях необходимо проводить морфологическую верификацию. Также во время процедуры возможно взять биопсию для экспресс-тестирования на хеликобактерную инфекцию</w:t>
      </w:r>
    </w:p>
    <w:p w14:paraId="3FEEE4BB" w14:textId="16968960" w:rsidR="008240E8" w:rsidRPr="008240E8" w:rsidRDefault="00785C76" w:rsidP="00785C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75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8240E8" w:rsidRPr="00375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Исследования для выявления бактерий H. pylori</w:t>
      </w:r>
      <w:r w:rsidR="008240E8" w:rsidRPr="008240E8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микроорганизмы можно обнаружить с помощью неинвазивного дыхательного Хелик-теста. Он основан на том, что бактерии выделяют фермент уреазу. В начале исследования ребенка просят подышать в специальную трубочку – это контрольный тест. Затем пациенту дают раствор 0,5 г карбамида. Когда это соединение попадает в желудок, уреаза превращает его в аммиак. После того как ребенок выпил карбамид, он повторно дышит в трубочку, и аппарат регистрирует пары аммиака. Другой способ выявить хеликобактерную инфекцию – иммуноферментный анализ (ИФА) сыворотки крови на антитела против H. Pylori – наименее информативный из всех тестов.</w:t>
      </w:r>
    </w:p>
    <w:p w14:paraId="4AC9A2FD" w14:textId="77777777" w:rsidR="008240E8" w:rsidRPr="008240E8" w:rsidRDefault="0037518C" w:rsidP="00785C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375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8240E8" w:rsidRPr="00375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УЗИ печени, желчевыводящих путей и поджелудочной железы</w:t>
      </w:r>
      <w:r w:rsidR="008240E8" w:rsidRPr="003751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240E8" w:rsidRPr="008240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для исключения патологий этих органов.</w:t>
      </w:r>
    </w:p>
    <w:p w14:paraId="347EA192" w14:textId="278E910E" w:rsidR="008240E8" w:rsidRPr="008240E8" w:rsidRDefault="00785C76" w:rsidP="00785C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40E8" w:rsidRPr="008240E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секреторной функции может потребоваться желудочное зондирование с исследованием желудочного сока, внутрижелудочная рН-метрия, гастроимпедансометрия.</w:t>
      </w:r>
    </w:p>
    <w:p w14:paraId="790939D3" w14:textId="77777777" w:rsidR="008240E8" w:rsidRPr="008240E8" w:rsidRDefault="008240E8" w:rsidP="00785C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0E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Дифференцировать хронический гастрит у детей чаще всего приходится с хроническим холециститом, панкреатитом, язвенной болезнью желудка и двенадцатиперстной кишки, а также функциональной диспепсией – эти заболевания проявляются схожими симптомами.</w:t>
      </w:r>
    </w:p>
    <w:p w14:paraId="71FC410C" w14:textId="7E6B7AF4" w:rsidR="008240E8" w:rsidRDefault="008240E8" w:rsidP="00785C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подозрении на острый или хронический гастрит у ребенка важно проконсультироваться с специалистом. Нужно избегать гипердиагностики. Лишние исследования не будут иметь смысла и вызовут у ребенка лишь дополнительный стресс, а для родителей обернутся бессмысленно потраченным временем и деньгами. </w:t>
      </w:r>
    </w:p>
    <w:p w14:paraId="75584AB0" w14:textId="235F98BC" w:rsidR="007D4C25" w:rsidRPr="0037518C" w:rsidRDefault="00785C76" w:rsidP="00785C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lastRenderedPageBreak/>
        <w:tab/>
      </w:r>
      <w:r w:rsidR="004B45F5" w:rsidRPr="0037518C">
        <w:rPr>
          <w:rFonts w:ascii="Times New Roman" w:hAnsi="Times New Roman" w:cs="Times New Roman"/>
          <w:sz w:val="28"/>
          <w:lang w:eastAsia="ru-RU"/>
        </w:rPr>
        <w:t>Лечение</w:t>
      </w:r>
    </w:p>
    <w:p w14:paraId="57364057" w14:textId="77777777" w:rsidR="004B45F5" w:rsidRPr="004B45F5" w:rsidRDefault="004B45F5" w:rsidP="00785C7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5F5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Схему лечения составляют в зависимости от формы гастрита, его причины, характера изменений слизистой желудка и нарушений функции органа.</w:t>
      </w:r>
    </w:p>
    <w:p w14:paraId="574F33ED" w14:textId="77777777" w:rsidR="004B45F5" w:rsidRPr="004B45F5" w:rsidRDefault="004B45F5" w:rsidP="00785C7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5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гастрита у детей при хроническом течении чаще всего направлено на эрадикацию (удаление) бактерий H. Pylori при наличии клинической картины и эрозивно-язвенных дефектов слизистой, восстановление нормальной моторики желудка.</w:t>
      </w:r>
    </w:p>
    <w:p w14:paraId="148801A3" w14:textId="570D3B14" w:rsidR="004B45F5" w:rsidRPr="004B45F5" w:rsidRDefault="004B45F5" w:rsidP="00785C7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5F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борьбы с хеликобактерной инфекцией применяют антибактериальные препараты – эрадикационную терапию по тем же схемам, что и при язвенной болезни. Другие методы лечения включают следующие препараты и манипуляции</w:t>
      </w:r>
      <w:r w:rsidR="00785C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B38B54" w14:textId="77777777" w:rsidR="004B45F5" w:rsidRPr="004B45F5" w:rsidRDefault="004B45F5" w:rsidP="00785C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5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хроническим гастритом находятся на диспансерном наблюдении у педиатра и гастроэнтеролога. Посещать врача нужно дважды в год.</w:t>
      </w:r>
    </w:p>
    <w:p w14:paraId="42F4E96F" w14:textId="77777777" w:rsidR="004B45F5" w:rsidRPr="0037518C" w:rsidRDefault="004B45F5" w:rsidP="00785C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518C">
        <w:rPr>
          <w:rFonts w:ascii="Times New Roman" w:hAnsi="Times New Roman" w:cs="Times New Roman"/>
          <w:sz w:val="28"/>
        </w:rPr>
        <w:t>Медикаментозное лечение гастрита</w:t>
      </w:r>
    </w:p>
    <w:p w14:paraId="48AC31F2" w14:textId="77777777" w:rsidR="004B45F5" w:rsidRPr="004B45F5" w:rsidRDefault="004B45F5" w:rsidP="00785C76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45F5">
        <w:rPr>
          <w:color w:val="000000"/>
          <w:sz w:val="28"/>
          <w:szCs w:val="28"/>
        </w:rPr>
        <w:t>В лечении формы заболевания с пониженной секреторной активностью используют раствор соляной кислоты с пепсином (за 10-15 минут до приема пищи), а гастрит с повышенной секрецией требует приема антацидов и антисекреторных препаратов. Если выявляется H. pylori, назначается специфическая антибактериальная терапия (амоксициллин, кларитромицин), а также показан прием ингибиторов протонного насоса (Омез), пробиотиков и пребиотиков. Впоследствии ребёнку необходимо пройти санаторно-курортное лечение и посетить физиотерапевтические процедуры (электрофорез, иглорефлексотерапию).</w:t>
      </w:r>
    </w:p>
    <w:p w14:paraId="1104FCF7" w14:textId="77777777" w:rsidR="004B45F5" w:rsidRPr="004B45F5" w:rsidRDefault="004B45F5" w:rsidP="00785C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5F5">
        <w:rPr>
          <w:rFonts w:ascii="Times New Roman" w:hAnsi="Times New Roman" w:cs="Times New Roman"/>
          <w:sz w:val="28"/>
          <w:szCs w:val="28"/>
        </w:rPr>
        <w:t>Основные ошибки, которые допускают родители</w:t>
      </w:r>
    </w:p>
    <w:p w14:paraId="0769405D" w14:textId="2FD06A7D" w:rsidR="004B45F5" w:rsidRPr="004B45F5" w:rsidRDefault="00785C76" w:rsidP="00785C76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B45F5" w:rsidRPr="004B45F5">
        <w:rPr>
          <w:color w:val="000000"/>
          <w:sz w:val="28"/>
          <w:szCs w:val="28"/>
        </w:rPr>
        <w:t>Многие родители не замечают тех огрех, которые допускают в процессе воспитания ребёнка. Зачастую это становится причиной срыва или формирования неправильного пищевого поведения у малыша. Следует учитывать самые распространенные ошибки:</w:t>
      </w:r>
    </w:p>
    <w:p w14:paraId="6BD6DED6" w14:textId="77777777" w:rsidR="004B45F5" w:rsidRPr="00C3225C" w:rsidRDefault="004B45F5" w:rsidP="00C3225C">
      <w:pPr>
        <w:pStyle w:val="a7"/>
        <w:numPr>
          <w:ilvl w:val="0"/>
          <w:numId w:val="41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225C">
        <w:rPr>
          <w:rFonts w:ascii="Times New Roman" w:hAnsi="Times New Roman" w:cs="Times New Roman"/>
          <w:color w:val="000000"/>
          <w:sz w:val="28"/>
          <w:szCs w:val="28"/>
        </w:rPr>
        <w:lastRenderedPageBreak/>
        <w:t>«У тебя не может ничего болеть!» — игнорирование симптомов заболевания</w:t>
      </w:r>
    </w:p>
    <w:p w14:paraId="2D2FBAA5" w14:textId="6991FEAC" w:rsidR="004B45F5" w:rsidRPr="004B45F5" w:rsidRDefault="00785C76" w:rsidP="00785C76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B45F5" w:rsidRPr="004B45F5">
        <w:rPr>
          <w:color w:val="000000"/>
          <w:sz w:val="28"/>
          <w:szCs w:val="28"/>
        </w:rPr>
        <w:t>Ни для кого не секрет, что дети любят использовать свою богатую фа</w:t>
      </w:r>
      <w:r w:rsidR="004B45F5">
        <w:rPr>
          <w:color w:val="000000"/>
          <w:sz w:val="28"/>
          <w:szCs w:val="28"/>
        </w:rPr>
        <w:t>нтазию, чтобы отложить поход</w:t>
      </w:r>
      <w:r w:rsidR="004B45F5" w:rsidRPr="004B45F5">
        <w:rPr>
          <w:color w:val="000000"/>
          <w:sz w:val="28"/>
          <w:szCs w:val="28"/>
        </w:rPr>
        <w:t xml:space="preserve"> в школу или на дополнительные занятия. Однако не стоит игнорировать собственного ребёнка: лучше он посетит врача и пройдет несколько обследований, чтобы обнаружить признаки гастрита, чем проблема окажется недиагностированной.</w:t>
      </w:r>
    </w:p>
    <w:p w14:paraId="1B180C02" w14:textId="0E0D34B5" w:rsidR="004B45F5" w:rsidRPr="004B45F5" w:rsidRDefault="00C3225C" w:rsidP="00C3225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B45F5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="004B45F5" w:rsidRPr="004B45F5">
        <w:rPr>
          <w:rFonts w:ascii="Times New Roman" w:hAnsi="Times New Roman" w:cs="Times New Roman"/>
          <w:color w:val="000000"/>
          <w:sz w:val="28"/>
          <w:szCs w:val="28"/>
        </w:rPr>
        <w:t>Отсутствие поддержки</w:t>
      </w:r>
    </w:p>
    <w:p w14:paraId="049167D2" w14:textId="2BABAF37" w:rsidR="004B45F5" w:rsidRPr="004B45F5" w:rsidRDefault="00C3225C" w:rsidP="00C3225C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B45F5" w:rsidRPr="004B45F5">
        <w:rPr>
          <w:color w:val="000000"/>
          <w:sz w:val="28"/>
          <w:szCs w:val="28"/>
        </w:rPr>
        <w:t>Гастрит — это повод для серьезных пищевых ограничений. Зачастую ребёнку бывает непросто отказаться от привычной еды, а если родные у него на глазах продолжают уплетать любимые деликатесы, это может и вовсе привести к серьезным расстройствам. Если очень хочется съесть какую-нибудь вредность, лучше делать это вдали от малыша, ни в коем случае не хвастаясь перед ним.</w:t>
      </w:r>
    </w:p>
    <w:p w14:paraId="59489484" w14:textId="40696235" w:rsidR="004B45F5" w:rsidRPr="004B45F5" w:rsidRDefault="00C3225C" w:rsidP="00C3225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B45F5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="004B45F5" w:rsidRPr="004B45F5">
        <w:rPr>
          <w:rFonts w:ascii="Times New Roman" w:hAnsi="Times New Roman" w:cs="Times New Roman"/>
          <w:color w:val="000000"/>
          <w:sz w:val="28"/>
          <w:szCs w:val="28"/>
        </w:rPr>
        <w:t>Послабление в диете</w:t>
      </w:r>
    </w:p>
    <w:p w14:paraId="507672C1" w14:textId="25E95E20" w:rsidR="004B45F5" w:rsidRDefault="00C3225C" w:rsidP="00C3225C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B45F5" w:rsidRPr="004B45F5">
        <w:rPr>
          <w:color w:val="000000"/>
          <w:sz w:val="28"/>
          <w:szCs w:val="28"/>
        </w:rPr>
        <w:t>«Это же совсем немножко!», «От одного раза ничего не будет!» — именно эти фразы чаще всего становятся виновниками внеплановой госпитализации в гастроэнтерологическое отделение. Особенно любят грешить подобным бабушки: их стремление накормить больного ребёнка жирной и жареной пищей может закончиться крайне печально.</w:t>
      </w:r>
    </w:p>
    <w:p w14:paraId="6B1D380B" w14:textId="77777777" w:rsidR="004B45F5" w:rsidRPr="0037518C" w:rsidRDefault="004B45F5" w:rsidP="00C322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518C">
        <w:rPr>
          <w:rFonts w:ascii="Times New Roman" w:hAnsi="Times New Roman" w:cs="Times New Roman"/>
          <w:sz w:val="28"/>
        </w:rPr>
        <w:t>Профилактика</w:t>
      </w:r>
    </w:p>
    <w:p w14:paraId="5AFBE758" w14:textId="77777777" w:rsidR="004B45F5" w:rsidRPr="00584252" w:rsidRDefault="004B45F5" w:rsidP="00C3225C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4252">
        <w:rPr>
          <w:sz w:val="28"/>
          <w:szCs w:val="28"/>
        </w:rPr>
        <w:t>Чтобы вашему ребенку не потребовалось лечение желудка, постарайтесь позаботиться о профилактике заболевания.</w:t>
      </w:r>
    </w:p>
    <w:p w14:paraId="0CE703CC" w14:textId="77777777" w:rsidR="004B45F5" w:rsidRPr="004B45F5" w:rsidRDefault="004B45F5" w:rsidP="00C3225C">
      <w:pPr>
        <w:numPr>
          <w:ilvl w:val="0"/>
          <w:numId w:val="3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5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пить чистую, кипяченую воду, употреблять чистую, тщательно обработанную пищу.</w:t>
      </w:r>
    </w:p>
    <w:p w14:paraId="15896102" w14:textId="77777777" w:rsidR="004B45F5" w:rsidRPr="004B45F5" w:rsidRDefault="004B45F5" w:rsidP="00C3225C">
      <w:pPr>
        <w:numPr>
          <w:ilvl w:val="0"/>
          <w:numId w:val="3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5F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агрессивные вещества, которые ребенок может проглотить, должны храниться вне пределов его досягаемости.</w:t>
      </w:r>
    </w:p>
    <w:p w14:paraId="525B5088" w14:textId="77777777" w:rsidR="004B45F5" w:rsidRPr="004B45F5" w:rsidRDefault="004B45F5" w:rsidP="00C3225C">
      <w:pPr>
        <w:numPr>
          <w:ilvl w:val="0"/>
          <w:numId w:val="3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5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режима питания. В течение дня рекомендуется три основных приема пищи и два перекуса. Раз в день (в обед) должна быть жидкая пища. Ужин должен быть легким.</w:t>
      </w:r>
    </w:p>
    <w:p w14:paraId="142D6433" w14:textId="77777777" w:rsidR="004B45F5" w:rsidRPr="004B45F5" w:rsidRDefault="004B45F5" w:rsidP="00C3225C">
      <w:pPr>
        <w:numPr>
          <w:ilvl w:val="0"/>
          <w:numId w:val="3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5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Нельзя, чтобы ребенок часто ел жирную, жареную пищу, фастфуд. Необходимо ограничить употребление газировки.</w:t>
      </w:r>
    </w:p>
    <w:p w14:paraId="2C69B67F" w14:textId="77777777" w:rsidR="004B45F5" w:rsidRDefault="004B45F5" w:rsidP="00C3225C">
      <w:pPr>
        <w:numPr>
          <w:ilvl w:val="0"/>
          <w:numId w:val="3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5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 целом должен соблюдать здоровый образ жизни. Нужно выделять достаточно времени на сон и отдых, избегать частых переутомлений и стрессов. Это помогает в профилактике многих заболеваний.</w:t>
      </w:r>
    </w:p>
    <w:p w14:paraId="6E8AE1ED" w14:textId="5AE4CF35" w:rsidR="00F700CC" w:rsidRPr="00F700CC" w:rsidRDefault="00C3225C" w:rsidP="00C322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00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итог, следует сказать, что д</w:t>
      </w:r>
      <w:r w:rsidR="00F700CC" w:rsidRPr="00F700CC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иагностика хронического гастрита у детей является важным этапом для установления верного диагноза и определения дальнейших тактик лечения. Врач проводит тщательное собеседование, осмотр и различные лабораторные и инструментальные исследования для выявления возможных причин заболевания и исключения других патологий с похожими симптомами. Дифференциация с другими заболева</w:t>
      </w:r>
      <w:r w:rsidR="00F700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также играет важную роль.</w:t>
      </w:r>
    </w:p>
    <w:p w14:paraId="610A3F5A" w14:textId="16EDFA46" w:rsidR="00881623" w:rsidRPr="00CD145D" w:rsidRDefault="00C3225C" w:rsidP="00C322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00CC" w:rsidRPr="00F700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Раннее выявление и комплексный подход к диагностике хронического гастрита позволяют начать своевременное и эффективное лечение, предотвращая возможные осложнения и обеспечивая сохранение здоровья ребенка. Следовательно, важно своевременно обращаться к специалистам при подозрении на гастрит и следовать рекомендациям врача для достижения наилучшего результата лечения.</w:t>
      </w:r>
      <w:bookmarkStart w:id="6" w:name="_Toc163317211"/>
    </w:p>
    <w:p w14:paraId="612D3C15" w14:textId="77777777" w:rsidR="00881623" w:rsidRDefault="00881623" w:rsidP="00881623">
      <w:pPr>
        <w:pStyle w:val="1"/>
        <w:spacing w:before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</w:rPr>
      </w:pPr>
    </w:p>
    <w:p w14:paraId="1F66CA0C" w14:textId="77777777" w:rsidR="00881623" w:rsidRDefault="00881623" w:rsidP="00881623">
      <w:pPr>
        <w:pStyle w:val="1"/>
        <w:spacing w:before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</w:rPr>
      </w:pPr>
    </w:p>
    <w:p w14:paraId="4561EEB9" w14:textId="77777777" w:rsidR="00881623" w:rsidRDefault="00881623" w:rsidP="00881623">
      <w:pPr>
        <w:pStyle w:val="1"/>
        <w:spacing w:before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</w:rPr>
      </w:pPr>
    </w:p>
    <w:p w14:paraId="7C58EADB" w14:textId="77777777" w:rsidR="00F4656A" w:rsidRDefault="00F4656A" w:rsidP="006C43F4">
      <w:pPr>
        <w:pStyle w:val="1"/>
        <w:spacing w:before="0" w:line="360" w:lineRule="auto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bookmarkStart w:id="7" w:name="_Toc165390613"/>
    </w:p>
    <w:p w14:paraId="17ADEDA8" w14:textId="77777777" w:rsidR="006C43F4" w:rsidRPr="006C43F4" w:rsidRDefault="006C43F4" w:rsidP="006C43F4"/>
    <w:p w14:paraId="57630117" w14:textId="77777777" w:rsidR="00676535" w:rsidRPr="002842A0" w:rsidRDefault="00676535" w:rsidP="0036299E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2842A0">
        <w:rPr>
          <w:rFonts w:ascii="Times New Roman" w:hAnsi="Times New Roman" w:cs="Times New Roman"/>
          <w:color w:val="000000" w:themeColor="text1"/>
        </w:rPr>
        <w:lastRenderedPageBreak/>
        <w:t>2. Исследование по выявлению знаний о</w:t>
      </w:r>
      <w:r>
        <w:rPr>
          <w:rFonts w:ascii="Times New Roman" w:hAnsi="Times New Roman" w:cs="Times New Roman"/>
          <w:color w:val="000000" w:themeColor="text1"/>
        </w:rPr>
        <w:t xml:space="preserve"> хроническом </w:t>
      </w:r>
      <w:r w:rsidRPr="002842A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гастрите</w:t>
      </w:r>
      <w:r w:rsidRPr="002842A0">
        <w:rPr>
          <w:rFonts w:ascii="Times New Roman" w:hAnsi="Times New Roman" w:cs="Times New Roman"/>
          <w:color w:val="000000" w:themeColor="text1"/>
        </w:rPr>
        <w:t xml:space="preserve"> среди студентов Уссурийского филиала КГ</w:t>
      </w:r>
      <w:r>
        <w:rPr>
          <w:rFonts w:ascii="Times New Roman" w:hAnsi="Times New Roman" w:cs="Times New Roman"/>
          <w:color w:val="000000" w:themeColor="text1"/>
        </w:rPr>
        <w:t>Б</w:t>
      </w:r>
      <w:r w:rsidRPr="002842A0">
        <w:rPr>
          <w:rFonts w:ascii="Times New Roman" w:hAnsi="Times New Roman" w:cs="Times New Roman"/>
          <w:color w:val="000000" w:themeColor="text1"/>
        </w:rPr>
        <w:t>ПОУ «ВБМК»</w:t>
      </w:r>
      <w:bookmarkEnd w:id="6"/>
      <w:bookmarkEnd w:id="7"/>
    </w:p>
    <w:p w14:paraId="0C2DB7A9" w14:textId="77777777" w:rsidR="00881623" w:rsidRPr="00EF24A7" w:rsidRDefault="00881623" w:rsidP="0036299E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bookmarkStart w:id="8" w:name="_Toc165390614"/>
      <w:r w:rsidRPr="00EF24A7">
        <w:rPr>
          <w:rFonts w:ascii="Times New Roman" w:hAnsi="Times New Roman" w:cs="Times New Roman"/>
          <w:color w:val="000000" w:themeColor="text1"/>
        </w:rPr>
        <w:t xml:space="preserve">2.1 Оценка уровня информированности студентов по вопросам заболевания </w:t>
      </w:r>
      <w:bookmarkEnd w:id="8"/>
      <w:r w:rsidR="00E50050">
        <w:rPr>
          <w:rFonts w:ascii="Times New Roman" w:hAnsi="Times New Roman" w:cs="Times New Roman"/>
          <w:color w:val="000000" w:themeColor="text1"/>
        </w:rPr>
        <w:t>гастрит</w:t>
      </w:r>
    </w:p>
    <w:p w14:paraId="50EB7BE0" w14:textId="40316D5E" w:rsidR="00676535" w:rsidRDefault="0036299E" w:rsidP="0036299E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1623" w:rsidRPr="00EF24A7">
        <w:rPr>
          <w:sz w:val="28"/>
          <w:szCs w:val="28"/>
        </w:rPr>
        <w:t>В рамках исследования было проведено анкетирование среди студентов Уссурийского филиала КГБПОУ «ВБМК» с целью анализа знаний о</w:t>
      </w:r>
      <w:r w:rsidR="001820A1">
        <w:rPr>
          <w:sz w:val="28"/>
          <w:szCs w:val="28"/>
        </w:rPr>
        <w:t xml:space="preserve"> хроническом гастрите у детей.</w:t>
      </w:r>
    </w:p>
    <w:p w14:paraId="74FC2407" w14:textId="117B8D7C" w:rsidR="001820A1" w:rsidRDefault="0036299E" w:rsidP="0036299E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20A1" w:rsidRPr="00EF24A7">
        <w:rPr>
          <w:sz w:val="28"/>
          <w:szCs w:val="28"/>
        </w:rPr>
        <w:t>Для проведения исследования</w:t>
      </w:r>
      <w:r w:rsidR="001820A1">
        <w:rPr>
          <w:sz w:val="28"/>
          <w:szCs w:val="28"/>
        </w:rPr>
        <w:t xml:space="preserve"> нами был разработан опрос для студентов и преподавателей.</w:t>
      </w:r>
    </w:p>
    <w:p w14:paraId="07FF10B7" w14:textId="77777777" w:rsidR="001820A1" w:rsidRPr="00EF24A7" w:rsidRDefault="001820A1" w:rsidP="00362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A7">
        <w:rPr>
          <w:rFonts w:ascii="Times New Roman" w:hAnsi="Times New Roman" w:cs="Times New Roman"/>
          <w:sz w:val="28"/>
          <w:szCs w:val="28"/>
        </w:rPr>
        <w:t xml:space="preserve">В анкетировании приняло участие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F24A7">
        <w:rPr>
          <w:rFonts w:ascii="Times New Roman" w:hAnsi="Times New Roman" w:cs="Times New Roman"/>
          <w:sz w:val="28"/>
          <w:szCs w:val="28"/>
        </w:rPr>
        <w:t xml:space="preserve"> человек разного возраста. </w:t>
      </w:r>
    </w:p>
    <w:p w14:paraId="5F30ECCF" w14:textId="77777777" w:rsidR="001820A1" w:rsidRPr="00926F37" w:rsidRDefault="001820A1" w:rsidP="0036299E">
      <w:pPr>
        <w:pStyle w:val="ac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noProof/>
          <w:color w:val="0070C0"/>
          <w:sz w:val="56"/>
        </w:rPr>
      </w:pPr>
      <w:r w:rsidRPr="00EF24A7">
        <w:rPr>
          <w:sz w:val="28"/>
          <w:szCs w:val="28"/>
        </w:rPr>
        <w:t>Результаты данных на вопрос «</w:t>
      </w:r>
      <w:r>
        <w:rPr>
          <w:sz w:val="28"/>
          <w:szCs w:val="28"/>
        </w:rPr>
        <w:t xml:space="preserve">Ваш </w:t>
      </w:r>
      <w:r w:rsidR="00904C55">
        <w:rPr>
          <w:sz w:val="28"/>
          <w:szCs w:val="28"/>
        </w:rPr>
        <w:t>пол</w:t>
      </w:r>
      <w:r w:rsidRPr="00EF24A7">
        <w:rPr>
          <w:sz w:val="28"/>
          <w:szCs w:val="28"/>
        </w:rPr>
        <w:t>?»</w:t>
      </w:r>
      <w:r w:rsidR="00BC319A" w:rsidRPr="00BC319A">
        <w:t xml:space="preserve"> </w:t>
      </w:r>
      <w:r w:rsidR="00BC319A" w:rsidRPr="00BC319A">
        <w:rPr>
          <w:sz w:val="28"/>
          <w:szCs w:val="28"/>
        </w:rPr>
        <w:t>представлены на рисунке 1</w:t>
      </w:r>
      <w:r w:rsidR="00BC319A">
        <w:rPr>
          <w:sz w:val="28"/>
          <w:szCs w:val="28"/>
        </w:rPr>
        <w:t>.</w:t>
      </w:r>
    </w:p>
    <w:p w14:paraId="72F9A11B" w14:textId="77777777" w:rsidR="001820A1" w:rsidRDefault="00926F37" w:rsidP="00926F37">
      <w:pPr>
        <w:pStyle w:val="ac"/>
        <w:spacing w:before="0" w:beforeAutospacing="0" w:after="0" w:afterAutospacing="0" w:line="360" w:lineRule="auto"/>
        <w:ind w:firstLine="851"/>
        <w:jc w:val="center"/>
        <w:rPr>
          <w:rFonts w:ascii="Arial" w:hAnsi="Arial" w:cs="Arial"/>
          <w:color w:val="143341"/>
        </w:rPr>
      </w:pPr>
      <w:r w:rsidRPr="00802FE9">
        <w:rPr>
          <w:rFonts w:ascii="Arial" w:hAnsi="Arial" w:cs="Arial"/>
          <w:noProof/>
          <w:color w:val="0070C0"/>
          <w:sz w:val="56"/>
        </w:rPr>
        <w:drawing>
          <wp:inline distT="0" distB="0" distL="0" distR="0" wp14:anchorId="7088B146" wp14:editId="2D0EFD50">
            <wp:extent cx="6200775" cy="32004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DA675D4" w14:textId="77777777" w:rsidR="00BC319A" w:rsidRPr="00EF24A7" w:rsidRDefault="00BC319A" w:rsidP="00BC319A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Hlk162784574"/>
      <w:r w:rsidRPr="00EF24A7">
        <w:rPr>
          <w:rFonts w:ascii="Times New Roman" w:hAnsi="Times New Roman" w:cs="Times New Roman"/>
          <w:sz w:val="28"/>
          <w:szCs w:val="28"/>
        </w:rPr>
        <w:t>Рисунок 1 – Ответы на вопрос «</w:t>
      </w:r>
      <w:r>
        <w:rPr>
          <w:rFonts w:ascii="Times New Roman" w:hAnsi="Times New Roman" w:cs="Times New Roman"/>
          <w:sz w:val="28"/>
          <w:szCs w:val="28"/>
        </w:rPr>
        <w:t xml:space="preserve">Ваш </w:t>
      </w:r>
      <w:r w:rsidR="00904C55">
        <w:rPr>
          <w:rFonts w:ascii="Times New Roman" w:hAnsi="Times New Roman" w:cs="Times New Roman"/>
          <w:sz w:val="28"/>
          <w:szCs w:val="28"/>
        </w:rPr>
        <w:t>пол</w:t>
      </w:r>
      <w:r w:rsidRPr="00EF24A7">
        <w:rPr>
          <w:rFonts w:ascii="Times New Roman" w:hAnsi="Times New Roman" w:cs="Times New Roman"/>
          <w:sz w:val="28"/>
          <w:szCs w:val="28"/>
        </w:rPr>
        <w:t>?».</w:t>
      </w:r>
    </w:p>
    <w:bookmarkEnd w:id="9"/>
    <w:p w14:paraId="26032AF2" w14:textId="6C843E0E" w:rsidR="004B45F5" w:rsidRDefault="0036299E" w:rsidP="0036299E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319A" w:rsidRPr="00EF24A7">
        <w:rPr>
          <w:sz w:val="28"/>
          <w:szCs w:val="28"/>
        </w:rPr>
        <w:t xml:space="preserve">Исходя из результатов данной диаграммы, можно сделать вывод, что </w:t>
      </w:r>
      <w:r w:rsidR="00BC319A">
        <w:rPr>
          <w:sz w:val="28"/>
          <w:szCs w:val="28"/>
        </w:rPr>
        <w:t>в опросе принимало участие 90% женщин и лишь 10% мужчин</w:t>
      </w:r>
      <w:r w:rsidR="00BC319A" w:rsidRPr="00EF24A7">
        <w:rPr>
          <w:sz w:val="28"/>
          <w:szCs w:val="28"/>
        </w:rPr>
        <w:t>.</w:t>
      </w:r>
    </w:p>
    <w:p w14:paraId="6293532A" w14:textId="330049B9" w:rsidR="00BC319A" w:rsidRDefault="0036299E" w:rsidP="0036299E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319A" w:rsidRPr="00EF24A7">
        <w:rPr>
          <w:sz w:val="28"/>
          <w:szCs w:val="28"/>
        </w:rPr>
        <w:t>Результаты данных на вопрос «</w:t>
      </w:r>
      <w:r w:rsidR="00BC319A">
        <w:rPr>
          <w:sz w:val="28"/>
          <w:szCs w:val="28"/>
        </w:rPr>
        <w:t>Ваш возраст</w:t>
      </w:r>
      <w:r w:rsidR="00BC319A" w:rsidRPr="00EF24A7">
        <w:rPr>
          <w:sz w:val="28"/>
          <w:szCs w:val="28"/>
        </w:rPr>
        <w:t>?» представлены на рисунке</w:t>
      </w:r>
      <w:r w:rsidR="00BC319A">
        <w:rPr>
          <w:sz w:val="28"/>
          <w:szCs w:val="28"/>
        </w:rPr>
        <w:t xml:space="preserve"> 2.</w:t>
      </w:r>
    </w:p>
    <w:p w14:paraId="48EA5683" w14:textId="77777777" w:rsidR="00BC319A" w:rsidRDefault="00BC319A" w:rsidP="00926F37">
      <w:pPr>
        <w:pStyle w:val="ac"/>
        <w:spacing w:before="0" w:beforeAutospacing="0" w:after="0" w:afterAutospacing="0" w:line="360" w:lineRule="auto"/>
        <w:ind w:firstLine="851"/>
        <w:jc w:val="center"/>
        <w:rPr>
          <w:rFonts w:ascii="Arial" w:hAnsi="Arial" w:cs="Arial"/>
          <w:color w:val="143341"/>
        </w:rPr>
      </w:pPr>
      <w:r>
        <w:rPr>
          <w:rFonts w:ascii="Arial" w:hAnsi="Arial" w:cs="Arial"/>
          <w:noProof/>
          <w:color w:val="143341"/>
        </w:rPr>
        <w:lastRenderedPageBreak/>
        <w:drawing>
          <wp:inline distT="0" distB="0" distL="0" distR="0" wp14:anchorId="40E8A0E1" wp14:editId="55B4EE87">
            <wp:extent cx="5106035" cy="2366937"/>
            <wp:effectExtent l="0" t="0" r="18415" b="146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105BAC7" w14:textId="77777777" w:rsidR="00802FE9" w:rsidRDefault="00802FE9" w:rsidP="00802FE9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F24A7">
        <w:rPr>
          <w:rFonts w:ascii="Times New Roman" w:hAnsi="Times New Roman" w:cs="Times New Roman"/>
          <w:sz w:val="28"/>
          <w:szCs w:val="28"/>
        </w:rPr>
        <w:t>Рисунок 2 – Ответы на вопрос «</w:t>
      </w:r>
      <w:r>
        <w:rPr>
          <w:rFonts w:ascii="Times New Roman" w:hAnsi="Times New Roman" w:cs="Times New Roman"/>
          <w:sz w:val="28"/>
          <w:szCs w:val="28"/>
        </w:rPr>
        <w:t>Ваш возраст</w:t>
      </w:r>
      <w:r w:rsidRPr="00EF24A7">
        <w:rPr>
          <w:rFonts w:ascii="Times New Roman" w:hAnsi="Times New Roman" w:cs="Times New Roman"/>
          <w:sz w:val="28"/>
          <w:szCs w:val="28"/>
        </w:rPr>
        <w:t>?».</w:t>
      </w:r>
    </w:p>
    <w:p w14:paraId="33DB404E" w14:textId="2D191D4B" w:rsidR="00802FE9" w:rsidRDefault="0036299E" w:rsidP="00362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2FE9" w:rsidRPr="00EF24A7">
        <w:rPr>
          <w:rFonts w:ascii="Times New Roman" w:hAnsi="Times New Roman" w:cs="Times New Roman"/>
          <w:sz w:val="28"/>
          <w:szCs w:val="28"/>
        </w:rPr>
        <w:t>Исходя из данной диаграммы, можно сделать вывод, что</w:t>
      </w:r>
      <w:r w:rsidR="00802FE9">
        <w:rPr>
          <w:rFonts w:ascii="Times New Roman" w:hAnsi="Times New Roman" w:cs="Times New Roman"/>
          <w:sz w:val="28"/>
          <w:szCs w:val="28"/>
        </w:rPr>
        <w:t xml:space="preserve"> в опросе принимало участие 66% людей возрастом 16-20 лет, 30% возрастом 20-45 лет и 4% опрашиваемых возрастом больше 45 лет.</w:t>
      </w:r>
    </w:p>
    <w:p w14:paraId="7D3ECC45" w14:textId="3766B070" w:rsidR="00802FE9" w:rsidRDefault="00927020" w:rsidP="00927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2FE9" w:rsidRPr="00EF24A7">
        <w:rPr>
          <w:rFonts w:ascii="Times New Roman" w:hAnsi="Times New Roman" w:cs="Times New Roman"/>
          <w:sz w:val="28"/>
          <w:szCs w:val="28"/>
        </w:rPr>
        <w:t>Результаты данных на вопрос «</w:t>
      </w:r>
      <w:r w:rsidR="00926F37">
        <w:rPr>
          <w:rFonts w:ascii="Times New Roman" w:hAnsi="Times New Roman" w:cs="Times New Roman"/>
          <w:sz w:val="28"/>
          <w:szCs w:val="28"/>
        </w:rPr>
        <w:t>Знаете ли вы, что такое хронический гастрит</w:t>
      </w:r>
      <w:r w:rsidR="00802FE9" w:rsidRPr="00EF24A7">
        <w:rPr>
          <w:rFonts w:ascii="Times New Roman" w:hAnsi="Times New Roman" w:cs="Times New Roman"/>
          <w:sz w:val="28"/>
          <w:szCs w:val="28"/>
        </w:rPr>
        <w:t>?» представлены на рисунке 3</w:t>
      </w:r>
      <w:r w:rsidR="00926F37">
        <w:rPr>
          <w:rFonts w:ascii="Times New Roman" w:hAnsi="Times New Roman" w:cs="Times New Roman"/>
          <w:sz w:val="28"/>
          <w:szCs w:val="28"/>
        </w:rPr>
        <w:t>.</w:t>
      </w:r>
    </w:p>
    <w:p w14:paraId="6D2F6E65" w14:textId="77777777" w:rsidR="00926F37" w:rsidRDefault="00926F37" w:rsidP="00926F37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286EA2" wp14:editId="3EA832E2">
            <wp:extent cx="5400675" cy="24288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FAB184B" w14:textId="77777777" w:rsidR="00926F37" w:rsidRDefault="00926F37" w:rsidP="00926F37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Hlk162785916"/>
      <w:r w:rsidRPr="00EF24A7">
        <w:rPr>
          <w:rFonts w:ascii="Times New Roman" w:hAnsi="Times New Roman" w:cs="Times New Roman"/>
          <w:sz w:val="28"/>
          <w:szCs w:val="28"/>
        </w:rPr>
        <w:t>Рисунок 3 – Ответы на вопрос «</w:t>
      </w:r>
      <w:r w:rsidRPr="00926F37">
        <w:rPr>
          <w:rFonts w:ascii="Times New Roman" w:hAnsi="Times New Roman" w:cs="Times New Roman"/>
          <w:sz w:val="28"/>
          <w:szCs w:val="28"/>
        </w:rPr>
        <w:t>Знаете ли вы, что такое хронический гастрит</w:t>
      </w:r>
      <w:r w:rsidRPr="00EF24A7">
        <w:rPr>
          <w:rFonts w:ascii="Times New Roman" w:hAnsi="Times New Roman" w:cs="Times New Roman"/>
          <w:sz w:val="28"/>
          <w:szCs w:val="28"/>
        </w:rPr>
        <w:t>?».</w:t>
      </w:r>
    </w:p>
    <w:p w14:paraId="71CFDBF8" w14:textId="05D8EA34" w:rsidR="00926F37" w:rsidRDefault="00927020" w:rsidP="00927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6F37">
        <w:rPr>
          <w:rFonts w:ascii="Times New Roman" w:hAnsi="Times New Roman" w:cs="Times New Roman"/>
          <w:sz w:val="28"/>
          <w:szCs w:val="28"/>
        </w:rPr>
        <w:t xml:space="preserve">Смотря </w:t>
      </w:r>
      <w:r>
        <w:rPr>
          <w:rFonts w:ascii="Times New Roman" w:hAnsi="Times New Roman" w:cs="Times New Roman"/>
          <w:sz w:val="28"/>
          <w:szCs w:val="28"/>
        </w:rPr>
        <w:t>на данную диаграмму,</w:t>
      </w:r>
      <w:r w:rsidR="00926F37">
        <w:rPr>
          <w:rFonts w:ascii="Times New Roman" w:hAnsi="Times New Roman" w:cs="Times New Roman"/>
          <w:sz w:val="28"/>
          <w:szCs w:val="28"/>
        </w:rPr>
        <w:t xml:space="preserve"> можно сделать вывод, что 96% опрошенных знают что такое хронический гастрит, а 4% не ознакомлены с данной патологией.</w:t>
      </w:r>
    </w:p>
    <w:p w14:paraId="4E36BA6B" w14:textId="5729F716" w:rsidR="00926F37" w:rsidRDefault="00926F37" w:rsidP="009270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62786173"/>
      <w:r w:rsidRPr="00EF24A7">
        <w:rPr>
          <w:rFonts w:ascii="Times New Roman" w:hAnsi="Times New Roman" w:cs="Times New Roman"/>
          <w:sz w:val="28"/>
          <w:szCs w:val="28"/>
        </w:rPr>
        <w:t>На вопрос «</w:t>
      </w:r>
      <w:r>
        <w:rPr>
          <w:rFonts w:ascii="Times New Roman" w:hAnsi="Times New Roman" w:cs="Times New Roman"/>
          <w:sz w:val="28"/>
          <w:szCs w:val="28"/>
        </w:rPr>
        <w:t>Знаете ли вы причины развития хронического гастрита у детей</w:t>
      </w:r>
      <w:r w:rsidRPr="00EF24A7">
        <w:rPr>
          <w:rFonts w:ascii="Times New Roman" w:hAnsi="Times New Roman" w:cs="Times New Roman"/>
          <w:sz w:val="28"/>
          <w:szCs w:val="28"/>
        </w:rPr>
        <w:t>?». Были даны ответы (рисунок 4).</w:t>
      </w:r>
    </w:p>
    <w:p w14:paraId="249A887E" w14:textId="77777777" w:rsidR="00926F37" w:rsidRPr="00EF24A7" w:rsidRDefault="005472CA" w:rsidP="005472C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B07000C" wp14:editId="407F3DAA">
            <wp:extent cx="5199321" cy="2158409"/>
            <wp:effectExtent l="0" t="0" r="20955" b="1333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bookmarkEnd w:id="11"/>
    <w:p w14:paraId="577319A5" w14:textId="77777777" w:rsidR="005472CA" w:rsidRPr="00EF24A7" w:rsidRDefault="005472CA" w:rsidP="005472CA">
      <w:pPr>
        <w:tabs>
          <w:tab w:val="center" w:pos="5031"/>
        </w:tabs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F24A7">
        <w:rPr>
          <w:rFonts w:ascii="Times New Roman" w:hAnsi="Times New Roman" w:cs="Times New Roman"/>
          <w:sz w:val="28"/>
          <w:szCs w:val="28"/>
        </w:rPr>
        <w:t>Рисунок 4 – Ответы на вопрос «</w:t>
      </w:r>
      <w:r w:rsidRPr="005472CA">
        <w:rPr>
          <w:rFonts w:ascii="Times New Roman" w:hAnsi="Times New Roman" w:cs="Times New Roman"/>
          <w:sz w:val="28"/>
          <w:szCs w:val="28"/>
        </w:rPr>
        <w:t>Знаете ли вы причины развития хронического гастрита у детей</w:t>
      </w:r>
      <w:r w:rsidRPr="00EF24A7">
        <w:rPr>
          <w:rFonts w:ascii="Times New Roman" w:hAnsi="Times New Roman" w:cs="Times New Roman"/>
          <w:sz w:val="28"/>
          <w:szCs w:val="28"/>
        </w:rPr>
        <w:t>?».</w:t>
      </w:r>
    </w:p>
    <w:p w14:paraId="75ABC0E8" w14:textId="46E157DB" w:rsidR="005472CA" w:rsidRDefault="00927020" w:rsidP="00927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3EBD" w:rsidRPr="00923EBD">
        <w:rPr>
          <w:rFonts w:ascii="Times New Roman" w:hAnsi="Times New Roman" w:cs="Times New Roman"/>
          <w:sz w:val="28"/>
          <w:szCs w:val="28"/>
        </w:rPr>
        <w:t>Исходя из результатов анализа, можно сделать вывод, что 29% опрошенных имеют представление о причинах развития хронического гастрита у детей, что свидетельствует о достаточной осведомленности данной группы. Однако большинство опрошенных (71%) не знают причин развития данного заболевания, что может указывать на недостаточное информирование или интерес к данной проблеме.</w:t>
      </w:r>
    </w:p>
    <w:p w14:paraId="591468AF" w14:textId="503DF1B4" w:rsidR="0045279A" w:rsidRDefault="00927020" w:rsidP="00927020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75BA" w:rsidRPr="00D675BA">
        <w:rPr>
          <w:rFonts w:ascii="Times New Roman" w:hAnsi="Times New Roman" w:cs="Times New Roman"/>
          <w:sz w:val="28"/>
          <w:szCs w:val="28"/>
        </w:rPr>
        <w:t>На вопрос «Как вы считаете, правильно ли вы питаете</w:t>
      </w:r>
      <w:r w:rsidR="00D675BA">
        <w:rPr>
          <w:rFonts w:ascii="Times New Roman" w:hAnsi="Times New Roman" w:cs="Times New Roman"/>
          <w:sz w:val="28"/>
          <w:szCs w:val="28"/>
        </w:rPr>
        <w:t>сь?» были даны ответы (рисунок 5</w:t>
      </w:r>
      <w:r w:rsidR="00D675BA" w:rsidRPr="00D675BA">
        <w:rPr>
          <w:rFonts w:ascii="Times New Roman" w:hAnsi="Times New Roman" w:cs="Times New Roman"/>
          <w:sz w:val="28"/>
          <w:szCs w:val="28"/>
        </w:rPr>
        <w:t>).</w:t>
      </w:r>
    </w:p>
    <w:p w14:paraId="7F00EAB2" w14:textId="77777777" w:rsidR="00D675BA" w:rsidRPr="00EF24A7" w:rsidRDefault="00D675BA" w:rsidP="00D675B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E6999C" wp14:editId="6580D3D0">
            <wp:extent cx="5027930" cy="2286000"/>
            <wp:effectExtent l="0" t="0" r="2032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138A8CC" w14:textId="77777777" w:rsidR="00D675BA" w:rsidRDefault="00D675BA" w:rsidP="00D675B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5</w:t>
      </w:r>
      <w:r w:rsidRPr="00D675BA">
        <w:rPr>
          <w:rFonts w:ascii="Times New Roman" w:hAnsi="Times New Roman" w:cs="Times New Roman"/>
          <w:sz w:val="28"/>
          <w:szCs w:val="28"/>
        </w:rPr>
        <w:t xml:space="preserve"> – Ответы на вопрос «Как вы считаете, правильно ли вы питаетесь?».</w:t>
      </w:r>
    </w:p>
    <w:p w14:paraId="55B076F2" w14:textId="7D5D480D" w:rsidR="00D675BA" w:rsidRDefault="00927020" w:rsidP="00927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75BA" w:rsidRPr="00D675BA">
        <w:rPr>
          <w:rFonts w:ascii="Times New Roman" w:hAnsi="Times New Roman" w:cs="Times New Roman"/>
          <w:sz w:val="28"/>
          <w:szCs w:val="28"/>
        </w:rPr>
        <w:t xml:space="preserve">Исходя из результатов данной диаграммы, можно сделать вывод, что всего 26% людей придерживаются правильного питания, что уменьшает риск развития заболевания, а </w:t>
      </w:r>
      <w:r w:rsidR="00F4656A">
        <w:rPr>
          <w:rFonts w:ascii="Times New Roman" w:hAnsi="Times New Roman" w:cs="Times New Roman"/>
          <w:sz w:val="28"/>
          <w:szCs w:val="28"/>
        </w:rPr>
        <w:t>44% опрошенных</w:t>
      </w:r>
      <w:r w:rsidR="00D675BA" w:rsidRPr="00D675BA">
        <w:rPr>
          <w:rFonts w:ascii="Times New Roman" w:hAnsi="Times New Roman" w:cs="Times New Roman"/>
          <w:sz w:val="28"/>
          <w:szCs w:val="28"/>
        </w:rPr>
        <w:t xml:space="preserve"> питаются неправильно.</w:t>
      </w:r>
    </w:p>
    <w:p w14:paraId="6DCFFDC6" w14:textId="70009FFA" w:rsidR="0045279A" w:rsidRDefault="00927020" w:rsidP="00927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675BA" w:rsidRPr="00D675BA">
        <w:rPr>
          <w:rFonts w:ascii="Times New Roman" w:hAnsi="Times New Roman" w:cs="Times New Roman"/>
          <w:sz w:val="28"/>
          <w:szCs w:val="28"/>
        </w:rPr>
        <w:t xml:space="preserve">Результаты данных на вопрос «Что вы предпочитаете фаст-фуд или здоровую </w:t>
      </w:r>
      <w:r w:rsidR="00D675BA">
        <w:rPr>
          <w:rFonts w:ascii="Times New Roman" w:hAnsi="Times New Roman" w:cs="Times New Roman"/>
          <w:sz w:val="28"/>
          <w:szCs w:val="28"/>
        </w:rPr>
        <w:t>пищу?» представлены на рисунке 6</w:t>
      </w:r>
      <w:r w:rsidR="00D675BA" w:rsidRPr="00D675BA">
        <w:rPr>
          <w:rFonts w:ascii="Times New Roman" w:hAnsi="Times New Roman" w:cs="Times New Roman"/>
          <w:sz w:val="28"/>
          <w:szCs w:val="28"/>
        </w:rPr>
        <w:t>.</w:t>
      </w:r>
    </w:p>
    <w:p w14:paraId="5F47894B" w14:textId="77777777" w:rsidR="00D675BA" w:rsidRPr="00EF24A7" w:rsidRDefault="00D675BA" w:rsidP="00D675BA">
      <w:pPr>
        <w:spacing w:after="0" w:line="360" w:lineRule="auto"/>
        <w:ind w:firstLine="8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F0EEDB" wp14:editId="6C6D782C">
            <wp:extent cx="5185087" cy="2308485"/>
            <wp:effectExtent l="0" t="0" r="15875" b="1587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66ADF88" w14:textId="77777777" w:rsidR="00D675BA" w:rsidRDefault="00D675BA" w:rsidP="00D675B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6</w:t>
      </w:r>
      <w:r w:rsidRPr="00D675BA">
        <w:rPr>
          <w:rFonts w:ascii="Times New Roman" w:hAnsi="Times New Roman" w:cs="Times New Roman"/>
          <w:sz w:val="28"/>
          <w:szCs w:val="28"/>
        </w:rPr>
        <w:t xml:space="preserve"> – Ответы на вопрос «Что вы предпочитаете фаст-фуд или здоровую пищу?».</w:t>
      </w:r>
    </w:p>
    <w:p w14:paraId="5D0E43B7" w14:textId="2DCFD22C" w:rsidR="00D675BA" w:rsidRDefault="00927020" w:rsidP="00927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75BA" w:rsidRPr="00D675BA">
        <w:rPr>
          <w:rFonts w:ascii="Times New Roman" w:hAnsi="Times New Roman" w:cs="Times New Roman"/>
          <w:sz w:val="28"/>
          <w:szCs w:val="28"/>
        </w:rPr>
        <w:t xml:space="preserve">Исходя из результатов данной диаграммы, можно сделать вывод, что большинство опрошенных людей выбирают </w:t>
      </w:r>
      <w:r w:rsidR="00F4656A">
        <w:rPr>
          <w:rFonts w:ascii="Times New Roman" w:hAnsi="Times New Roman" w:cs="Times New Roman"/>
          <w:sz w:val="28"/>
          <w:szCs w:val="28"/>
        </w:rPr>
        <w:t>здоровую пищу</w:t>
      </w:r>
      <w:r w:rsidR="00D675BA" w:rsidRPr="00D675BA">
        <w:rPr>
          <w:rFonts w:ascii="Times New Roman" w:hAnsi="Times New Roman" w:cs="Times New Roman"/>
          <w:sz w:val="28"/>
          <w:szCs w:val="28"/>
        </w:rPr>
        <w:t>, но 36% предпочитает фаст-фуд, что является одной из причин развития гастрита.</w:t>
      </w:r>
    </w:p>
    <w:p w14:paraId="07489F1F" w14:textId="7FEFD54E" w:rsidR="001C5168" w:rsidRDefault="00927020" w:rsidP="00927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75BA" w:rsidRPr="00D675BA">
        <w:rPr>
          <w:rFonts w:ascii="Times New Roman" w:hAnsi="Times New Roman" w:cs="Times New Roman"/>
          <w:sz w:val="28"/>
          <w:szCs w:val="28"/>
        </w:rPr>
        <w:t>Результаты данных на вопрос «Известны ли вам симптомы хронического гаст</w:t>
      </w:r>
      <w:r w:rsidR="00D675BA">
        <w:rPr>
          <w:rFonts w:ascii="Times New Roman" w:hAnsi="Times New Roman" w:cs="Times New Roman"/>
          <w:sz w:val="28"/>
          <w:szCs w:val="28"/>
        </w:rPr>
        <w:t>рита?» представлены на рисунке 7</w:t>
      </w:r>
      <w:r w:rsidR="00D675BA" w:rsidRPr="00D675BA">
        <w:rPr>
          <w:rFonts w:ascii="Times New Roman" w:hAnsi="Times New Roman" w:cs="Times New Roman"/>
          <w:sz w:val="28"/>
          <w:szCs w:val="28"/>
        </w:rPr>
        <w:t>.</w:t>
      </w:r>
    </w:p>
    <w:p w14:paraId="080D215C" w14:textId="77777777" w:rsidR="00D675BA" w:rsidRPr="00EF24A7" w:rsidRDefault="00D675BA" w:rsidP="00D675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5855DD" wp14:editId="68F8B541">
            <wp:extent cx="5108981" cy="2263515"/>
            <wp:effectExtent l="0" t="0" r="15875" b="228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AC589A1" w14:textId="77777777" w:rsidR="00D675BA" w:rsidRDefault="00D675BA" w:rsidP="00D675B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7</w:t>
      </w:r>
      <w:r w:rsidRPr="00D675BA">
        <w:rPr>
          <w:rFonts w:ascii="Times New Roman" w:hAnsi="Times New Roman" w:cs="Times New Roman"/>
          <w:sz w:val="28"/>
          <w:szCs w:val="28"/>
        </w:rPr>
        <w:t xml:space="preserve"> – Ответы на вопрос «Известны ли вам симптомы хронического гастрита?».</w:t>
      </w:r>
    </w:p>
    <w:p w14:paraId="073DE312" w14:textId="2ED70314" w:rsidR="00D675BA" w:rsidRDefault="00927020" w:rsidP="00927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62788648"/>
      <w:r>
        <w:rPr>
          <w:rFonts w:ascii="Times New Roman" w:hAnsi="Times New Roman" w:cs="Times New Roman"/>
          <w:sz w:val="28"/>
          <w:szCs w:val="28"/>
        </w:rPr>
        <w:tab/>
      </w:r>
      <w:r w:rsidR="00D675BA" w:rsidRPr="00D675BA">
        <w:rPr>
          <w:rFonts w:ascii="Times New Roman" w:hAnsi="Times New Roman" w:cs="Times New Roman"/>
          <w:sz w:val="28"/>
          <w:szCs w:val="28"/>
        </w:rPr>
        <w:t>Анализ показал, что только 74% людей знают симптомы хронического гастрита, а 26% людей не знают.</w:t>
      </w:r>
    </w:p>
    <w:p w14:paraId="6C3CED7F" w14:textId="099DE5EB" w:rsidR="00616857" w:rsidRDefault="00927020" w:rsidP="00927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675BA" w:rsidRPr="00D675BA">
        <w:rPr>
          <w:rFonts w:ascii="Times New Roman" w:hAnsi="Times New Roman" w:cs="Times New Roman"/>
          <w:sz w:val="28"/>
          <w:szCs w:val="28"/>
        </w:rPr>
        <w:t>На вопрос «Знаете ли вы профилактику хронического гастрита у детей?» были даны ответы (рисунок 8).</w:t>
      </w:r>
    </w:p>
    <w:p w14:paraId="787017AC" w14:textId="77777777" w:rsidR="00027779" w:rsidRPr="00EF24A7" w:rsidRDefault="00027779" w:rsidP="000277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0D7339" wp14:editId="66D36D6B">
            <wp:extent cx="5161280" cy="2548328"/>
            <wp:effectExtent l="0" t="0" r="20320" b="2349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bookmarkEnd w:id="12"/>
    <w:p w14:paraId="7F49091B" w14:textId="77777777" w:rsidR="00616857" w:rsidRDefault="00616857" w:rsidP="00616857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F24A7">
        <w:rPr>
          <w:rFonts w:ascii="Times New Roman" w:hAnsi="Times New Roman" w:cs="Times New Roman"/>
          <w:sz w:val="28"/>
          <w:szCs w:val="28"/>
        </w:rPr>
        <w:t>Рисунок 8 – Ответы на вопрос «</w:t>
      </w:r>
      <w:r w:rsidRPr="00616857">
        <w:rPr>
          <w:rFonts w:ascii="Times New Roman" w:hAnsi="Times New Roman" w:cs="Times New Roman"/>
          <w:sz w:val="28"/>
          <w:szCs w:val="28"/>
        </w:rPr>
        <w:t>Знаете ли вы профилактику хронического гастрита у детей</w:t>
      </w:r>
      <w:r w:rsidRPr="00EF24A7">
        <w:rPr>
          <w:rFonts w:ascii="Times New Roman" w:hAnsi="Times New Roman" w:cs="Times New Roman"/>
          <w:sz w:val="28"/>
          <w:szCs w:val="28"/>
        </w:rPr>
        <w:t>?».</w:t>
      </w:r>
    </w:p>
    <w:p w14:paraId="2FEF591B" w14:textId="098A1F13" w:rsidR="00616857" w:rsidRDefault="00927020" w:rsidP="00927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6857" w:rsidRPr="00EF24A7">
        <w:rPr>
          <w:rFonts w:ascii="Times New Roman" w:hAnsi="Times New Roman" w:cs="Times New Roman"/>
          <w:sz w:val="28"/>
          <w:szCs w:val="28"/>
        </w:rPr>
        <w:t>Исходя из результатов данной диаграммы, можно сделать вывод, что</w:t>
      </w:r>
      <w:r w:rsidR="00616857">
        <w:rPr>
          <w:rFonts w:ascii="Times New Roman" w:hAnsi="Times New Roman" w:cs="Times New Roman"/>
          <w:sz w:val="28"/>
          <w:szCs w:val="28"/>
        </w:rPr>
        <w:t xml:space="preserve"> 54% людей знают профилактику</w:t>
      </w:r>
      <w:r w:rsidR="00870B87">
        <w:rPr>
          <w:rFonts w:ascii="Times New Roman" w:hAnsi="Times New Roman" w:cs="Times New Roman"/>
          <w:sz w:val="28"/>
          <w:szCs w:val="28"/>
        </w:rPr>
        <w:t xml:space="preserve"> данного заболевания, а 46% нет.</w:t>
      </w:r>
    </w:p>
    <w:p w14:paraId="0C3A23DF" w14:textId="12D6BFF2" w:rsidR="00870B87" w:rsidRDefault="00927020" w:rsidP="00927020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7779" w:rsidRPr="00027779">
        <w:rPr>
          <w:rFonts w:ascii="Times New Roman" w:hAnsi="Times New Roman" w:cs="Times New Roman"/>
          <w:sz w:val="28"/>
          <w:szCs w:val="28"/>
        </w:rPr>
        <w:t xml:space="preserve">На вопрос «Знаете ли вы как правильно лечить хронический гастрит у детей?» были даны ответы (рисунок </w:t>
      </w:r>
      <w:r w:rsidR="00027779">
        <w:rPr>
          <w:rFonts w:ascii="Times New Roman" w:hAnsi="Times New Roman" w:cs="Times New Roman"/>
          <w:sz w:val="28"/>
          <w:szCs w:val="28"/>
        </w:rPr>
        <w:t>9</w:t>
      </w:r>
      <w:r w:rsidR="00027779" w:rsidRPr="00027779">
        <w:rPr>
          <w:rFonts w:ascii="Times New Roman" w:hAnsi="Times New Roman" w:cs="Times New Roman"/>
          <w:sz w:val="28"/>
          <w:szCs w:val="28"/>
        </w:rPr>
        <w:t>).</w:t>
      </w:r>
    </w:p>
    <w:p w14:paraId="2D7EEB4B" w14:textId="77777777" w:rsidR="00027779" w:rsidRPr="00EF24A7" w:rsidRDefault="00027779" w:rsidP="000277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F73371" wp14:editId="7BE0C2F1">
            <wp:extent cx="5617231" cy="2381250"/>
            <wp:effectExtent l="0" t="0" r="2159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9156872" w14:textId="77777777" w:rsidR="00027779" w:rsidRDefault="00027779" w:rsidP="0002777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9</w:t>
      </w:r>
      <w:r w:rsidRPr="00027779">
        <w:rPr>
          <w:rFonts w:ascii="Times New Roman" w:hAnsi="Times New Roman" w:cs="Times New Roman"/>
          <w:sz w:val="28"/>
          <w:szCs w:val="28"/>
        </w:rPr>
        <w:t xml:space="preserve"> – Ответы на вопрос «Знаете ли вы как правильно лечить хронический гастрит у детей?».</w:t>
      </w:r>
    </w:p>
    <w:p w14:paraId="4554D334" w14:textId="4E5655E0" w:rsidR="00027779" w:rsidRDefault="00927020" w:rsidP="00927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7779" w:rsidRPr="00027779">
        <w:rPr>
          <w:rFonts w:ascii="Times New Roman" w:hAnsi="Times New Roman" w:cs="Times New Roman"/>
          <w:sz w:val="28"/>
          <w:szCs w:val="28"/>
        </w:rPr>
        <w:t xml:space="preserve">Исходя из результатов данной диаграммы, можно сделать вывод, </w:t>
      </w:r>
      <w:r w:rsidRPr="00027779">
        <w:rPr>
          <w:rFonts w:ascii="Times New Roman" w:hAnsi="Times New Roman" w:cs="Times New Roman"/>
          <w:sz w:val="28"/>
          <w:szCs w:val="28"/>
        </w:rPr>
        <w:t>что лишь</w:t>
      </w:r>
      <w:r w:rsidR="00027779" w:rsidRPr="00027779">
        <w:rPr>
          <w:rFonts w:ascii="Times New Roman" w:hAnsi="Times New Roman" w:cs="Times New Roman"/>
          <w:sz w:val="28"/>
          <w:szCs w:val="28"/>
        </w:rPr>
        <w:t xml:space="preserve"> 32% людей знают лечение гастрита у детей, а 68% не знают.</w:t>
      </w:r>
    </w:p>
    <w:p w14:paraId="62373A0B" w14:textId="0270F935" w:rsidR="00807A48" w:rsidRDefault="00927020" w:rsidP="00927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27779" w:rsidRPr="00027779">
        <w:rPr>
          <w:rFonts w:ascii="Times New Roman" w:hAnsi="Times New Roman" w:cs="Times New Roman"/>
          <w:sz w:val="28"/>
          <w:szCs w:val="28"/>
        </w:rPr>
        <w:t xml:space="preserve">Результаты данных на вопрос «Есть ли среди ваших родственников </w:t>
      </w:r>
      <w:r w:rsidRPr="00027779">
        <w:rPr>
          <w:rFonts w:ascii="Times New Roman" w:hAnsi="Times New Roman" w:cs="Times New Roman"/>
          <w:sz w:val="28"/>
          <w:szCs w:val="28"/>
        </w:rPr>
        <w:t>дети,</w:t>
      </w:r>
      <w:r w:rsidR="00027779" w:rsidRPr="00027779">
        <w:rPr>
          <w:rFonts w:ascii="Times New Roman" w:hAnsi="Times New Roman" w:cs="Times New Roman"/>
          <w:sz w:val="28"/>
          <w:szCs w:val="28"/>
        </w:rPr>
        <w:t xml:space="preserve"> болеющие хроническим гастр</w:t>
      </w:r>
      <w:r w:rsidR="00027779">
        <w:rPr>
          <w:rFonts w:ascii="Times New Roman" w:hAnsi="Times New Roman" w:cs="Times New Roman"/>
          <w:sz w:val="28"/>
          <w:szCs w:val="28"/>
        </w:rPr>
        <w:t>итом?» представлены на рисунке 10</w:t>
      </w:r>
      <w:r w:rsidR="00027779" w:rsidRPr="00027779">
        <w:rPr>
          <w:rFonts w:ascii="Times New Roman" w:hAnsi="Times New Roman" w:cs="Times New Roman"/>
          <w:sz w:val="28"/>
          <w:szCs w:val="28"/>
        </w:rPr>
        <w:t>.</w:t>
      </w:r>
    </w:p>
    <w:p w14:paraId="7BBAB51F" w14:textId="77777777" w:rsidR="00027779" w:rsidRPr="00EF24A7" w:rsidRDefault="00027779" w:rsidP="000277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110457" wp14:editId="78A39F3E">
            <wp:extent cx="5076825" cy="260032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4C37380" w14:textId="0D09BFEE" w:rsidR="00027779" w:rsidRDefault="00027779" w:rsidP="00334CC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10</w:t>
      </w:r>
      <w:r w:rsidRPr="00027779">
        <w:rPr>
          <w:rFonts w:ascii="Times New Roman" w:hAnsi="Times New Roman" w:cs="Times New Roman"/>
          <w:sz w:val="28"/>
          <w:szCs w:val="28"/>
        </w:rPr>
        <w:t xml:space="preserve"> – Ответы на вопрос «Есть ли среди ваших родственников </w:t>
      </w:r>
      <w:r w:rsidR="00334CCB" w:rsidRPr="00027779">
        <w:rPr>
          <w:rFonts w:ascii="Times New Roman" w:hAnsi="Times New Roman" w:cs="Times New Roman"/>
          <w:sz w:val="28"/>
          <w:szCs w:val="28"/>
        </w:rPr>
        <w:t>дети,</w:t>
      </w:r>
      <w:r w:rsidRPr="00027779">
        <w:rPr>
          <w:rFonts w:ascii="Times New Roman" w:hAnsi="Times New Roman" w:cs="Times New Roman"/>
          <w:sz w:val="28"/>
          <w:szCs w:val="28"/>
        </w:rPr>
        <w:t xml:space="preserve"> болеющие хроническим гастритом?».</w:t>
      </w:r>
    </w:p>
    <w:p w14:paraId="1932DE7A" w14:textId="2EF5C65D" w:rsidR="00C427B7" w:rsidRDefault="00017BF0" w:rsidP="00017B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7779" w:rsidRPr="00027779">
        <w:rPr>
          <w:rFonts w:ascii="Times New Roman" w:hAnsi="Times New Roman" w:cs="Times New Roman"/>
          <w:sz w:val="28"/>
          <w:szCs w:val="28"/>
        </w:rPr>
        <w:t xml:space="preserve">Анализ показал, что у </w:t>
      </w:r>
      <w:r w:rsidR="00F4656A">
        <w:rPr>
          <w:rFonts w:ascii="Times New Roman" w:hAnsi="Times New Roman" w:cs="Times New Roman"/>
          <w:sz w:val="28"/>
          <w:szCs w:val="28"/>
        </w:rPr>
        <w:t xml:space="preserve"> 38% </w:t>
      </w:r>
      <w:r w:rsidR="00F4656A" w:rsidRPr="00F4656A">
        <w:rPr>
          <w:rFonts w:ascii="Times New Roman" w:hAnsi="Times New Roman" w:cs="Times New Roman"/>
          <w:sz w:val="28"/>
          <w:szCs w:val="28"/>
        </w:rPr>
        <w:t>опрошенны</w:t>
      </w:r>
      <w:r w:rsidR="00F4656A">
        <w:rPr>
          <w:rFonts w:ascii="Times New Roman" w:hAnsi="Times New Roman" w:cs="Times New Roman"/>
          <w:sz w:val="28"/>
          <w:szCs w:val="28"/>
        </w:rPr>
        <w:t xml:space="preserve">х </w:t>
      </w:r>
      <w:r w:rsidR="00027779" w:rsidRPr="00027779">
        <w:rPr>
          <w:rFonts w:ascii="Times New Roman" w:hAnsi="Times New Roman" w:cs="Times New Roman"/>
          <w:sz w:val="28"/>
          <w:szCs w:val="28"/>
        </w:rPr>
        <w:t xml:space="preserve">, среди родственников есть </w:t>
      </w:r>
      <w:r w:rsidR="00334CCB" w:rsidRPr="00027779">
        <w:rPr>
          <w:rFonts w:ascii="Times New Roman" w:hAnsi="Times New Roman" w:cs="Times New Roman"/>
          <w:sz w:val="28"/>
          <w:szCs w:val="28"/>
        </w:rPr>
        <w:t>дети,</w:t>
      </w:r>
      <w:r w:rsidR="00027779" w:rsidRPr="00027779">
        <w:rPr>
          <w:rFonts w:ascii="Times New Roman" w:hAnsi="Times New Roman" w:cs="Times New Roman"/>
          <w:sz w:val="28"/>
          <w:szCs w:val="28"/>
        </w:rPr>
        <w:t xml:space="preserve"> болеющие хроническим гастритом.</w:t>
      </w:r>
    </w:p>
    <w:p w14:paraId="4F8DB427" w14:textId="77777777" w:rsidR="00C427B7" w:rsidRPr="00EF24A7" w:rsidRDefault="00C427B7" w:rsidP="001C51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45211A" w14:textId="77777777" w:rsidR="001C5168" w:rsidRPr="00EF24A7" w:rsidRDefault="001C5168" w:rsidP="001C516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9138943" w14:textId="77777777" w:rsidR="005472CA" w:rsidRPr="00EF24A7" w:rsidRDefault="005472CA" w:rsidP="005472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858644" w14:textId="77777777" w:rsidR="00926F37" w:rsidRPr="00EF24A7" w:rsidRDefault="00926F37" w:rsidP="00926F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10"/>
    <w:p w14:paraId="267C97A7" w14:textId="77777777" w:rsidR="00926F37" w:rsidRPr="00EF24A7" w:rsidRDefault="00926F37" w:rsidP="00802F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4D296F2" w14:textId="77777777" w:rsidR="004B45F5" w:rsidRPr="004B45F5" w:rsidRDefault="004B45F5" w:rsidP="004B45F5">
      <w:pPr>
        <w:pStyle w:val="ac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14:paraId="6DF57B02" w14:textId="77777777" w:rsidR="004B45F5" w:rsidRPr="004B45F5" w:rsidRDefault="004B45F5" w:rsidP="004B45F5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CE54C" w14:textId="77777777" w:rsidR="004B45F5" w:rsidRPr="004B45F5" w:rsidRDefault="004B45F5" w:rsidP="004B45F5">
      <w:pPr>
        <w:rPr>
          <w:lang w:eastAsia="ru-RU"/>
        </w:rPr>
      </w:pPr>
    </w:p>
    <w:p w14:paraId="3B759244" w14:textId="77777777" w:rsidR="008240E8" w:rsidRPr="008240E8" w:rsidRDefault="008240E8" w:rsidP="008240E8">
      <w:pPr>
        <w:shd w:val="clear" w:color="auto" w:fill="FFFFFF"/>
        <w:spacing w:after="360" w:line="240" w:lineRule="auto"/>
        <w:rPr>
          <w:rFonts w:ascii="Open Sans" w:eastAsia="Times New Roman" w:hAnsi="Open Sans" w:cs="Times New Roman"/>
          <w:color w:val="555555"/>
          <w:sz w:val="23"/>
          <w:szCs w:val="23"/>
          <w:lang w:eastAsia="ru-RU"/>
        </w:rPr>
      </w:pPr>
    </w:p>
    <w:p w14:paraId="287905B5" w14:textId="77777777" w:rsidR="00584349" w:rsidRPr="00044510" w:rsidRDefault="00584349" w:rsidP="00841232">
      <w:pPr>
        <w:spacing w:line="360" w:lineRule="auto"/>
        <w:ind w:firstLine="851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14:paraId="45DCC3C6" w14:textId="77777777" w:rsidR="00044510" w:rsidRPr="00044510" w:rsidRDefault="00044510" w:rsidP="005E160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14F66A9" w14:textId="77777777" w:rsidR="00784FD7" w:rsidRDefault="00784FD7" w:rsidP="005E160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E22322B" w14:textId="77777777" w:rsidR="00784FD7" w:rsidRDefault="00784FD7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 w:type="page"/>
      </w:r>
    </w:p>
    <w:p w14:paraId="20EB6E1F" w14:textId="77777777" w:rsidR="00784FD7" w:rsidRDefault="00784FD7" w:rsidP="00784FD7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3" w:name="_Toc163917712"/>
      <w:bookmarkStart w:id="14" w:name="_Toc165390615"/>
      <w:r w:rsidRPr="00EF24A7">
        <w:rPr>
          <w:rFonts w:ascii="Times New Roman" w:hAnsi="Times New Roman" w:cs="Times New Roman"/>
          <w:color w:val="000000" w:themeColor="text1"/>
        </w:rPr>
        <w:lastRenderedPageBreak/>
        <w:t>ЗАКЛЮЧЕНИЕ</w:t>
      </w:r>
      <w:bookmarkEnd w:id="13"/>
      <w:bookmarkEnd w:id="14"/>
    </w:p>
    <w:p w14:paraId="02EC4E38" w14:textId="5D1730C0" w:rsidR="00784FD7" w:rsidRPr="00D7029A" w:rsidRDefault="00C02091" w:rsidP="00C020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84FD7" w:rsidRPr="00784F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современном обществе, на данный момент, мы можем наблюдать большое количество болеющих людей, основную часть которых составляют не только взрослые, но и дети. Такие факторы, как неправильное питание, стрессовые ситуации, загрязнение окружающей среды, малоподвижный образ жизни, </w:t>
      </w:r>
      <w:r w:rsidR="00411312">
        <w:rPr>
          <w:rFonts w:ascii="Times New Roman" w:eastAsia="Times New Roman" w:hAnsi="Times New Roman" w:cs="Times New Roman"/>
          <w:sz w:val="28"/>
          <w:szCs w:val="24"/>
          <w:lang w:eastAsia="ru-RU"/>
        </w:rPr>
        <w:t>а также отсутствие системы занят</w:t>
      </w:r>
      <w:r w:rsidR="00784FD7" w:rsidRPr="00784F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ий физической культурой и спортом, вредные привычки оказывают влияние на организм. В настоящее время вершину в статистике заболеваний желудочно-кишечного тракта занимает такое воспалительное </w:t>
      </w:r>
      <w:r w:rsidR="00DB46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заболевание, как </w:t>
      </w:r>
      <w:r w:rsidR="00784FD7" w:rsidRPr="00784FD7">
        <w:rPr>
          <w:rFonts w:ascii="Times New Roman" w:eastAsia="Times New Roman" w:hAnsi="Times New Roman" w:cs="Times New Roman"/>
          <w:sz w:val="28"/>
          <w:szCs w:val="24"/>
          <w:lang w:eastAsia="ru-RU"/>
        </w:rPr>
        <w:t>гастрит.</w:t>
      </w:r>
    </w:p>
    <w:p w14:paraId="3E815B3D" w14:textId="5DB6258B" w:rsidR="00803ADC" w:rsidRPr="00784FD7" w:rsidRDefault="00C02091" w:rsidP="00C020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03ADC" w:rsidRPr="00803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</w:t>
      </w:r>
      <w:r w:rsidR="00DB4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хроническом </w:t>
      </w:r>
      <w:r w:rsidR="00803ADC" w:rsidRPr="00803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гастрите нарушается строение слизистой оболочки кишечника и сократительная функция желудочно-кишечного тракта, прекращается нормальное выделение желудочного сока. У ребенка начинаются проблемы с аппетитом, стулом, после еды часто болит живот, иногда возникает сильная отрыжка, изжога, появляется метеоризм.</w:t>
      </w:r>
    </w:p>
    <w:p w14:paraId="0396030A" w14:textId="5E58636B" w:rsidR="00411312" w:rsidRDefault="00C02091" w:rsidP="00C020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DB460A">
        <w:rPr>
          <w:rFonts w:ascii="Times New Roman" w:eastAsia="Times New Roman" w:hAnsi="Times New Roman" w:cs="Times New Roman"/>
          <w:sz w:val="28"/>
          <w:szCs w:val="24"/>
          <w:lang w:eastAsia="ru-RU"/>
        </w:rPr>
        <w:t>Хронический г</w:t>
      </w:r>
      <w:r w:rsidR="00411312" w:rsidRPr="00411312">
        <w:rPr>
          <w:rFonts w:ascii="Times New Roman" w:eastAsia="Times New Roman" w:hAnsi="Times New Roman" w:cs="Times New Roman"/>
          <w:sz w:val="28"/>
          <w:szCs w:val="24"/>
          <w:lang w:eastAsia="ru-RU"/>
        </w:rPr>
        <w:t>астрит у детей является серьезным заболеванием, требующим внимательного и своевременного лечения. Важно помнить, что правильное питание, регулярные приемы пищи и избегание вредных привычек способствуют профилактике этого заболевания. Своевременное обращение к врачу при появлении характерных симптомов и последовательное выполнение его назначений помогут избежать осложнений и сохранить здоровье ребенка.</w:t>
      </w:r>
    </w:p>
    <w:p w14:paraId="2CFF52E0" w14:textId="7FEAEE3D" w:rsidR="00411312" w:rsidRDefault="00C02091" w:rsidP="00C020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1312" w:rsidRPr="00EF24A7">
        <w:rPr>
          <w:rFonts w:ascii="Times New Roman" w:hAnsi="Times New Roman" w:cs="Times New Roman"/>
          <w:sz w:val="28"/>
          <w:szCs w:val="28"/>
        </w:rPr>
        <w:t xml:space="preserve">В ходе исследования мы изучили и проанализировали значение знаний о </w:t>
      </w:r>
      <w:r w:rsidR="00DB460A">
        <w:rPr>
          <w:rFonts w:ascii="Times New Roman" w:hAnsi="Times New Roman" w:cs="Times New Roman"/>
          <w:sz w:val="28"/>
          <w:szCs w:val="28"/>
        </w:rPr>
        <w:t xml:space="preserve">хроническом </w:t>
      </w:r>
      <w:r w:rsidR="00411312">
        <w:rPr>
          <w:rFonts w:ascii="Times New Roman" w:hAnsi="Times New Roman" w:cs="Times New Roman"/>
          <w:sz w:val="28"/>
          <w:szCs w:val="28"/>
        </w:rPr>
        <w:t>гастрите.</w:t>
      </w:r>
    </w:p>
    <w:p w14:paraId="5A1B36B6" w14:textId="6A3B3B29" w:rsidR="00411312" w:rsidRPr="00EF24A7" w:rsidRDefault="00C02091" w:rsidP="00C020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1312" w:rsidRPr="00EF24A7">
        <w:rPr>
          <w:rFonts w:ascii="Times New Roman" w:hAnsi="Times New Roman" w:cs="Times New Roman"/>
          <w:sz w:val="28"/>
          <w:szCs w:val="28"/>
        </w:rPr>
        <w:t>Таким образом, цель работы достигнута, все поставленные задачи выполнены.</w:t>
      </w:r>
    </w:p>
    <w:p w14:paraId="610ECE10" w14:textId="77777777" w:rsidR="00411312" w:rsidRPr="00EF24A7" w:rsidRDefault="00411312" w:rsidP="00C02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A7">
        <w:rPr>
          <w:rFonts w:ascii="Times New Roman" w:hAnsi="Times New Roman" w:cs="Times New Roman"/>
          <w:sz w:val="28"/>
          <w:szCs w:val="28"/>
        </w:rPr>
        <w:t>На основании результатов исследования можно сделать следующие выводы:</w:t>
      </w:r>
    </w:p>
    <w:p w14:paraId="100435E0" w14:textId="77777777" w:rsidR="00411312" w:rsidRPr="00764E2C" w:rsidRDefault="00764E2C" w:rsidP="00C02091">
      <w:pPr>
        <w:pStyle w:val="a7"/>
        <w:numPr>
          <w:ilvl w:val="0"/>
          <w:numId w:val="40"/>
        </w:numPr>
        <w:spacing w:after="0" w:line="360" w:lineRule="auto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1312" w:rsidRPr="00764E2C">
        <w:rPr>
          <w:rFonts w:ascii="Times New Roman" w:hAnsi="Times New Roman" w:cs="Times New Roman"/>
          <w:sz w:val="28"/>
          <w:szCs w:val="28"/>
        </w:rPr>
        <w:t>только 74% студентов знают симптомы хронического гастрита;</w:t>
      </w:r>
    </w:p>
    <w:p w14:paraId="0C9381BC" w14:textId="77777777" w:rsidR="00411312" w:rsidRPr="00764E2C" w:rsidRDefault="00411312" w:rsidP="00C02091">
      <w:pPr>
        <w:pStyle w:val="a7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E2C">
        <w:rPr>
          <w:rFonts w:ascii="Times New Roman" w:hAnsi="Times New Roman" w:cs="Times New Roman"/>
          <w:sz w:val="28"/>
          <w:szCs w:val="28"/>
        </w:rPr>
        <w:t>54% опрошенных людей, знакомы с профилактикой данного заболевания;</w:t>
      </w:r>
    </w:p>
    <w:p w14:paraId="11E4B4FC" w14:textId="626F09A4" w:rsidR="00411312" w:rsidRPr="00764E2C" w:rsidRDefault="00764E2C" w:rsidP="00C02091">
      <w:pPr>
        <w:pStyle w:val="a7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4E2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 68% студентов выявлен дефицит знаний о лечении хронического гастрита  у детей</w:t>
      </w:r>
      <w:r w:rsidR="00F931D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0DFFD70E" w14:textId="77777777" w:rsidR="00784FD7" w:rsidRPr="00803ADC" w:rsidRDefault="00764E2C" w:rsidP="00C02091">
      <w:pPr>
        <w:pStyle w:val="a7"/>
        <w:numPr>
          <w:ilvl w:val="0"/>
          <w:numId w:val="40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</w:rPr>
      </w:pPr>
      <w:r w:rsidRPr="00764E2C">
        <w:rPr>
          <w:rFonts w:ascii="Times New Roman" w:hAnsi="Times New Roman" w:cs="Times New Roman"/>
          <w:sz w:val="28"/>
          <w:szCs w:val="28"/>
        </w:rPr>
        <w:t>к наиболее распространённым факторам риска относят недостаточное употребление свежих овощей и фруктов, еда всухомятку, частое употребление острых, жирных, жаренных пряных и копченых блюд, нервно-психические перегрузки и продолжительные отрицательные эмоции, а так же чрезмерное употребление обезболивающих препаратов.</w:t>
      </w:r>
    </w:p>
    <w:p w14:paraId="2AE9EDB5" w14:textId="77777777" w:rsidR="00803ADC" w:rsidRDefault="00803ADC" w:rsidP="00C02091">
      <w:pPr>
        <w:pStyle w:val="a7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A7">
        <w:rPr>
          <w:rFonts w:ascii="Times New Roman" w:hAnsi="Times New Roman" w:cs="Times New Roman"/>
          <w:sz w:val="28"/>
          <w:szCs w:val="28"/>
        </w:rPr>
        <w:t>На основании исследования были разработаны следующие рекомендации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B510661" w14:textId="249B0A0E" w:rsidR="00803ADC" w:rsidRPr="00F931DA" w:rsidRDefault="00803ADC" w:rsidP="00F931DA">
      <w:pPr>
        <w:pStyle w:val="a7"/>
        <w:numPr>
          <w:ilvl w:val="0"/>
          <w:numId w:val="37"/>
        </w:numPr>
        <w:shd w:val="clear" w:color="auto" w:fill="FFFFFF" w:themeFill="background1"/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</w:rPr>
      </w:pPr>
      <w:r w:rsidRPr="00F931DA">
        <w:rPr>
          <w:rFonts w:ascii="Times New Roman" w:hAnsi="Times New Roman" w:cs="Times New Roman"/>
          <w:sz w:val="28"/>
        </w:rPr>
        <w:t>Пищевой рацион должен быть полноценным, содержать достаточное количество белков, жиров, углеводов и витаминов.</w:t>
      </w:r>
    </w:p>
    <w:p w14:paraId="1E6E97F9" w14:textId="63EF702D" w:rsidR="00803ADC" w:rsidRPr="00803ADC" w:rsidRDefault="00803ADC" w:rsidP="00F931DA">
      <w:pPr>
        <w:pStyle w:val="a7"/>
        <w:numPr>
          <w:ilvl w:val="0"/>
          <w:numId w:val="41"/>
        </w:numPr>
        <w:shd w:val="clear" w:color="auto" w:fill="FFFFFF" w:themeFill="background1"/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</w:rPr>
      </w:pPr>
      <w:r w:rsidRPr="00803ADC">
        <w:rPr>
          <w:rFonts w:ascii="Tahoma" w:hAnsi="Tahoma" w:cs="Tahoma"/>
          <w:sz w:val="28"/>
        </w:rPr>
        <w:t>﻿﻿</w:t>
      </w:r>
      <w:r w:rsidR="006C43F4">
        <w:rPr>
          <w:rFonts w:ascii="Times New Roman" w:hAnsi="Times New Roman" w:cs="Times New Roman"/>
          <w:sz w:val="28"/>
        </w:rPr>
        <w:t xml:space="preserve">Следует </w:t>
      </w:r>
      <w:r w:rsidRPr="00803ADC">
        <w:rPr>
          <w:rFonts w:ascii="Times New Roman" w:hAnsi="Times New Roman" w:cs="Times New Roman"/>
          <w:sz w:val="28"/>
        </w:rPr>
        <w:t>стремиться таким образом организовать свои распорядок дня, чтобы завтрак, обед и ужин проходили в определенные часы. Ужинать нужно не по</w:t>
      </w:r>
      <w:r>
        <w:rPr>
          <w:rFonts w:ascii="Times New Roman" w:hAnsi="Times New Roman" w:cs="Times New Roman"/>
          <w:sz w:val="28"/>
        </w:rPr>
        <w:t>зднее, чем за четыре часа до сна</w:t>
      </w:r>
      <w:r w:rsidRPr="00803ADC">
        <w:rPr>
          <w:rFonts w:ascii="Times New Roman" w:hAnsi="Times New Roman" w:cs="Times New Roman"/>
          <w:sz w:val="28"/>
        </w:rPr>
        <w:t>.</w:t>
      </w:r>
    </w:p>
    <w:p w14:paraId="13C8F21E" w14:textId="77777777" w:rsidR="00803ADC" w:rsidRPr="00803ADC" w:rsidRDefault="00803ADC" w:rsidP="00F931DA">
      <w:pPr>
        <w:pStyle w:val="a7"/>
        <w:numPr>
          <w:ilvl w:val="0"/>
          <w:numId w:val="41"/>
        </w:numPr>
        <w:shd w:val="clear" w:color="auto" w:fill="FFFFFF" w:themeFill="background1"/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</w:rPr>
      </w:pPr>
      <w:r w:rsidRPr="00803ADC">
        <w:rPr>
          <w:rFonts w:ascii="Tahoma" w:hAnsi="Tahoma" w:cs="Tahoma"/>
          <w:sz w:val="28"/>
        </w:rPr>
        <w:t>﻿﻿</w:t>
      </w:r>
      <w:r w:rsidRPr="00803ADC">
        <w:rPr>
          <w:rFonts w:ascii="Times New Roman" w:hAnsi="Times New Roman" w:cs="Times New Roman"/>
          <w:sz w:val="28"/>
        </w:rPr>
        <w:t>Необходимо избегать переедания (особенно перед сном), длительных перерывов между приемами п</w:t>
      </w:r>
      <w:r>
        <w:rPr>
          <w:rFonts w:ascii="Times New Roman" w:hAnsi="Times New Roman" w:cs="Times New Roman"/>
          <w:sz w:val="28"/>
        </w:rPr>
        <w:t xml:space="preserve">ищи, сухоядения, поспешной еды </w:t>
      </w:r>
      <w:r w:rsidRPr="00803ADC">
        <w:rPr>
          <w:rFonts w:ascii="Times New Roman" w:hAnsi="Times New Roman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на ходу</w:t>
      </w:r>
      <w:r w:rsidRPr="00803ADC">
        <w:rPr>
          <w:rFonts w:ascii="Times New Roman" w:hAnsi="Times New Roman" w:cs="Times New Roman"/>
          <w:sz w:val="28"/>
        </w:rPr>
        <w:t>”.</w:t>
      </w:r>
    </w:p>
    <w:p w14:paraId="1EFD2764" w14:textId="77777777" w:rsidR="00803ADC" w:rsidRDefault="00803ADC" w:rsidP="00803ADC">
      <w:pPr>
        <w:pStyle w:val="a7"/>
        <w:shd w:val="clear" w:color="auto" w:fill="FFFFFF" w:themeFill="background1"/>
        <w:spacing w:after="0" w:line="360" w:lineRule="auto"/>
        <w:ind w:left="851"/>
        <w:jc w:val="both"/>
        <w:rPr>
          <w:rFonts w:ascii="Times New Roman" w:hAnsi="Times New Roman" w:cs="Times New Roman"/>
          <w:sz w:val="28"/>
        </w:rPr>
      </w:pPr>
    </w:p>
    <w:p w14:paraId="70DCED89" w14:textId="77777777" w:rsidR="00E87AC9" w:rsidRPr="00D7029A" w:rsidRDefault="00E87AC9" w:rsidP="00803ADC">
      <w:pPr>
        <w:pStyle w:val="a7"/>
        <w:shd w:val="clear" w:color="auto" w:fill="FFFFFF" w:themeFill="background1"/>
        <w:spacing w:after="0" w:line="360" w:lineRule="auto"/>
        <w:ind w:left="851"/>
        <w:jc w:val="both"/>
        <w:rPr>
          <w:rFonts w:ascii="Times New Roman" w:hAnsi="Times New Roman" w:cs="Times New Roman"/>
          <w:sz w:val="28"/>
        </w:rPr>
      </w:pPr>
    </w:p>
    <w:p w14:paraId="6691822D" w14:textId="77777777" w:rsidR="00803ADC" w:rsidRPr="00D7029A" w:rsidRDefault="00803ADC">
      <w:pPr>
        <w:spacing w:after="200" w:line="276" w:lineRule="auto"/>
        <w:rPr>
          <w:rFonts w:ascii="Times New Roman" w:hAnsi="Times New Roman" w:cs="Times New Roman"/>
          <w:sz w:val="28"/>
        </w:rPr>
      </w:pPr>
      <w:r w:rsidRPr="00D7029A">
        <w:rPr>
          <w:rFonts w:ascii="Times New Roman" w:hAnsi="Times New Roman" w:cs="Times New Roman"/>
          <w:sz w:val="28"/>
        </w:rPr>
        <w:br w:type="page"/>
      </w:r>
    </w:p>
    <w:p w14:paraId="4DBEC451" w14:textId="58D1BC28" w:rsidR="00E87AC9" w:rsidRPr="00F931DA" w:rsidRDefault="00803ADC" w:rsidP="00F931DA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5" w:name="_Toc163917713"/>
      <w:bookmarkStart w:id="16" w:name="_Toc165390616"/>
      <w:r w:rsidRPr="00EF24A7">
        <w:rPr>
          <w:rFonts w:ascii="Times New Roman" w:hAnsi="Times New Roman" w:cs="Times New Roman"/>
          <w:color w:val="000000" w:themeColor="text1"/>
        </w:rPr>
        <w:lastRenderedPageBreak/>
        <w:t>СПИСОК ИСПОЛЬЗОВАННЫ</w:t>
      </w:r>
      <w:bookmarkStart w:id="17" w:name="_GoBack"/>
      <w:bookmarkEnd w:id="17"/>
      <w:r w:rsidRPr="00EF24A7">
        <w:rPr>
          <w:rFonts w:ascii="Times New Roman" w:hAnsi="Times New Roman" w:cs="Times New Roman"/>
          <w:color w:val="000000" w:themeColor="text1"/>
        </w:rPr>
        <w:t>Х ИСТОЧНИКОВ</w:t>
      </w:r>
      <w:bookmarkEnd w:id="15"/>
      <w:bookmarkEnd w:id="16"/>
    </w:p>
    <w:p w14:paraId="2A7E2547" w14:textId="77777777" w:rsidR="00803ADC" w:rsidRDefault="00E87AC9" w:rsidP="005F0A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D7029A">
        <w:rPr>
          <w:rFonts w:ascii="Times New Roman" w:hAnsi="Times New Roman" w:cs="Times New Roman"/>
          <w:sz w:val="28"/>
        </w:rPr>
        <w:t>ГастроСкан; функциональная гастроэнтерология</w:t>
      </w:r>
      <w:r w:rsidR="00D3093D">
        <w:rPr>
          <w:rFonts w:ascii="Times New Roman" w:hAnsi="Times New Roman" w:cs="Times New Roman"/>
          <w:sz w:val="28"/>
        </w:rPr>
        <w:t xml:space="preserve"> </w:t>
      </w:r>
      <w:r w:rsidR="00D3093D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="00D3093D">
        <w:rPr>
          <w:rFonts w:ascii="Times New Roman" w:hAnsi="Times New Roman" w:cs="Times New Roman"/>
          <w:sz w:val="28"/>
        </w:rPr>
        <w:t xml:space="preserve">; </w:t>
      </w:r>
      <w:r w:rsidR="00D3093D" w:rsidRPr="00D3093D">
        <w:rPr>
          <w:rFonts w:ascii="Times New Roman" w:hAnsi="Times New Roman" w:cs="Times New Roman"/>
          <w:sz w:val="28"/>
        </w:rPr>
        <w:t>2022</w:t>
      </w:r>
      <w:r w:rsidR="00D3093D">
        <w:rPr>
          <w:rFonts w:ascii="Times New Roman" w:hAnsi="Times New Roman" w:cs="Times New Roman"/>
          <w:sz w:val="28"/>
        </w:rPr>
        <w:t>-URL: ht</w:t>
      </w:r>
      <w:r w:rsidR="00D7029A" w:rsidRPr="00D7029A">
        <w:rPr>
          <w:rFonts w:ascii="Times New Roman" w:hAnsi="Times New Roman" w:cs="Times New Roman"/>
          <w:sz w:val="28"/>
        </w:rPr>
        <w:t>tps://eduherald.ru/ru/article/view?id=21007 .</w:t>
      </w:r>
    </w:p>
    <w:p w14:paraId="4468E411" w14:textId="77777777" w:rsidR="00D3093D" w:rsidRDefault="00E87AC9" w:rsidP="005F0A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D3093D" w:rsidRPr="00D3093D">
        <w:rPr>
          <w:rFonts w:ascii="Times New Roman" w:hAnsi="Times New Roman" w:cs="Times New Roman"/>
          <w:sz w:val="28"/>
          <w:szCs w:val="28"/>
        </w:rPr>
        <w:t xml:space="preserve">Международный студенческий научный вестник; </w:t>
      </w:r>
      <w:r w:rsidR="00D3093D" w:rsidRPr="00D3093D">
        <w:rPr>
          <w:rFonts w:ascii="Times New Roman" w:hAnsi="Times New Roman" w:cs="Times New Roman"/>
          <w:bCs/>
          <w:color w:val="343434"/>
          <w:sz w:val="28"/>
          <w:szCs w:val="28"/>
        </w:rPr>
        <w:t>ХРОНИЧЕСКИЙ ГАСТРИТ У ДЕТЕЙ</w:t>
      </w:r>
      <w:r w:rsidR="00D3093D">
        <w:rPr>
          <w:rFonts w:ascii="Times New Roman" w:hAnsi="Times New Roman" w:cs="Times New Roman"/>
          <w:bCs/>
          <w:color w:val="34343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[Электронный </w:t>
      </w:r>
      <w:r w:rsidR="00D3093D">
        <w:rPr>
          <w:rFonts w:ascii="Times New Roman" w:hAnsi="Times New Roman" w:cs="Times New Roman"/>
          <w:sz w:val="28"/>
          <w:szCs w:val="28"/>
        </w:rPr>
        <w:t>ресурс]</w:t>
      </w:r>
      <w:r>
        <w:rPr>
          <w:rFonts w:ascii="Times New Roman" w:hAnsi="Times New Roman" w:cs="Times New Roman"/>
          <w:sz w:val="28"/>
          <w:szCs w:val="28"/>
        </w:rPr>
        <w:t>;</w:t>
      </w:r>
      <w:r w:rsidR="00D3093D">
        <w:rPr>
          <w:rFonts w:ascii="Times New Roman" w:hAnsi="Times New Roman" w:cs="Times New Roman"/>
          <w:sz w:val="28"/>
          <w:szCs w:val="28"/>
        </w:rPr>
        <w:t xml:space="preserve">2024-URL: </w:t>
      </w:r>
      <w:hyperlink r:id="rId19" w:history="1">
        <w:r w:rsidR="00D3093D" w:rsidRPr="007C3F95">
          <w:rPr>
            <w:rStyle w:val="a4"/>
            <w:rFonts w:ascii="Times New Roman" w:hAnsi="Times New Roman" w:cs="Times New Roman"/>
            <w:sz w:val="28"/>
            <w:szCs w:val="28"/>
          </w:rPr>
          <w:t>https://eduherald.ru/ru/article/view?id=21007</w:t>
        </w:r>
      </w:hyperlink>
    </w:p>
    <w:p w14:paraId="070240C3" w14:textId="77777777" w:rsidR="00D3093D" w:rsidRPr="007D3503" w:rsidRDefault="00E87AC9" w:rsidP="005F0A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43434"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3. </w:t>
      </w:r>
      <w:r w:rsidR="00D3093D" w:rsidRPr="007D3503">
        <w:rPr>
          <w:rStyle w:val="ad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Гастроэнтерология</w:t>
      </w:r>
      <w:r w:rsidR="00D3093D" w:rsidRPr="007D350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="007D3503" w:rsidRPr="007D3503">
        <w:rPr>
          <w:rStyle w:val="ad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A.C. </w:t>
      </w:r>
      <w:r w:rsidR="00D3093D" w:rsidRPr="007D3503">
        <w:rPr>
          <w:rStyle w:val="ad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Потапов, И.Ф. Тин</w:t>
      </w:r>
      <w:r w:rsidR="007D3503" w:rsidRPr="007D3503">
        <w:rPr>
          <w:rStyle w:val="ad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;</w:t>
      </w:r>
      <w:r w:rsidR="007D3503" w:rsidRPr="007D350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D3093D" w:rsidRPr="007D3503">
        <w:rPr>
          <w:rStyle w:val="ae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НИИ педиатрии Научного центра здоровья детей РАМН</w:t>
      </w:r>
      <w:r w:rsidR="007D3503" w:rsidRPr="007D3503">
        <w:rPr>
          <w:rStyle w:val="ae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 [Электронный ресурс]; 2022-</w:t>
      </w:r>
      <w:r w:rsidR="007D3503" w:rsidRPr="007D3503">
        <w:rPr>
          <w:rStyle w:val="ae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en-US"/>
        </w:rPr>
        <w:t>URL</w:t>
      </w:r>
      <w:r w:rsidR="007D3503" w:rsidRPr="007D3503">
        <w:rPr>
          <w:rStyle w:val="ae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: https://medi.ru/info/3175/</w:t>
      </w:r>
    </w:p>
    <w:p w14:paraId="7C7B317B" w14:textId="77777777" w:rsidR="007D3503" w:rsidRDefault="00E87AC9" w:rsidP="005F0A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7D3503" w:rsidRPr="007D3503">
        <w:rPr>
          <w:rFonts w:ascii="Times New Roman" w:hAnsi="Times New Roman" w:cs="Times New Roman"/>
          <w:sz w:val="28"/>
        </w:rPr>
        <w:t xml:space="preserve">Педиатрия - А. А. Баранов; Хронический гастрит у детей </w:t>
      </w:r>
      <w:r>
        <w:rPr>
          <w:rFonts w:ascii="Times New Roman" w:hAnsi="Times New Roman" w:cs="Times New Roman"/>
          <w:sz w:val="28"/>
        </w:rPr>
        <w:t>[Электронныйресурс];</w:t>
      </w:r>
      <w:r w:rsidR="007D3503" w:rsidRPr="007D3503">
        <w:rPr>
          <w:rFonts w:ascii="Times New Roman" w:hAnsi="Times New Roman" w:cs="Times New Roman"/>
          <w:sz w:val="28"/>
        </w:rPr>
        <w:t>2023-URL:</w:t>
      </w:r>
      <w:hyperlink r:id="rId20" w:history="1">
        <w:r w:rsidRPr="007C3F95">
          <w:rPr>
            <w:rStyle w:val="a4"/>
            <w:rFonts w:ascii="Times New Roman" w:hAnsi="Times New Roman" w:cs="Times New Roman"/>
            <w:sz w:val="28"/>
          </w:rPr>
          <w:t>https://medicknow.com/bookstudent/pediatriya-baranov/32.php</w:t>
        </w:r>
      </w:hyperlink>
    </w:p>
    <w:p w14:paraId="1D26482D" w14:textId="77777777" w:rsidR="00E87AC9" w:rsidRDefault="00E87AC9" w:rsidP="005F0A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E87A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Библиотека; Парамонова Нэлла Сергеевна;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E87AC9">
        <w:rPr>
          <w:rFonts w:ascii="Times New Roman" w:hAnsi="Times New Roman" w:cs="Times New Roman"/>
          <w:color w:val="000000" w:themeColor="text1"/>
          <w:sz w:val="28"/>
          <w:szCs w:val="28"/>
        </w:rPr>
        <w:t>ронические заболевания желудка и двенадцатиперстной кишки у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sz w:val="28"/>
        </w:rPr>
        <w:t>;2020-</w:t>
      </w:r>
      <w:hyperlink r:id="rId21" w:history="1">
        <w:r w:rsidRPr="007C3F95">
          <w:rPr>
            <w:rStyle w:val="a4"/>
            <w:rFonts w:ascii="Times New Roman" w:hAnsi="Times New Roman" w:cs="Times New Roman"/>
            <w:sz w:val="28"/>
          </w:rPr>
          <w:t>https://litresp.ru/chitat/ru/%D0%9F/paramonova-nella-sergeevna/pediatriya/21</w:t>
        </w:r>
      </w:hyperlink>
    </w:p>
    <w:p w14:paraId="60ABB000" w14:textId="77777777" w:rsidR="00E87AC9" w:rsidRDefault="00E87AC9">
      <w:p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358BDF0B" w14:textId="77777777" w:rsidR="00E87AC9" w:rsidRPr="00E87AC9" w:rsidRDefault="00E87AC9" w:rsidP="00E87AC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8" w:name="_Toc163917714"/>
      <w:bookmarkStart w:id="19" w:name="_Toc165390617"/>
      <w:r w:rsidRPr="00E87AC9">
        <w:rPr>
          <w:rFonts w:ascii="Times New Roman" w:hAnsi="Times New Roman" w:cs="Times New Roman"/>
          <w:bCs w:val="0"/>
          <w:color w:val="000000" w:themeColor="text1"/>
        </w:rPr>
        <w:lastRenderedPageBreak/>
        <w:t>Приложение А</w:t>
      </w:r>
      <w:bookmarkEnd w:id="18"/>
      <w:bookmarkEnd w:id="19"/>
    </w:p>
    <w:p w14:paraId="51F88A2D" w14:textId="77777777" w:rsidR="00E87AC9" w:rsidRDefault="00E87AC9" w:rsidP="00E87A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для пациента </w:t>
      </w:r>
    </w:p>
    <w:p w14:paraId="46D9D0BD" w14:textId="77777777" w:rsidR="00E87AC9" w:rsidRDefault="00E87AC9" w:rsidP="00E87A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участники опроса!</w:t>
      </w:r>
    </w:p>
    <w:p w14:paraId="2D29CE2F" w14:textId="7BF025F3" w:rsidR="00E87AC9" w:rsidRDefault="005F0A88" w:rsidP="005F0A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7AC9">
        <w:rPr>
          <w:rFonts w:ascii="Times New Roman" w:hAnsi="Times New Roman" w:cs="Times New Roman"/>
          <w:sz w:val="28"/>
          <w:szCs w:val="28"/>
        </w:rPr>
        <w:t>Проводится исследование, цель которого изучить знания о заболевании «Хронический гастрит у детей».</w:t>
      </w:r>
    </w:p>
    <w:p w14:paraId="37D7ADA7" w14:textId="46ECE31F" w:rsidR="00E87AC9" w:rsidRDefault="005F0A88" w:rsidP="005F0A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7AC9">
        <w:rPr>
          <w:rFonts w:ascii="Times New Roman" w:hAnsi="Times New Roman" w:cs="Times New Roman"/>
          <w:sz w:val="28"/>
          <w:szCs w:val="28"/>
        </w:rPr>
        <w:t>Исследование анонимное. Прошу вас честно  ответить на предлагаемые вопросы.</w:t>
      </w:r>
    </w:p>
    <w:p w14:paraId="682DAB91" w14:textId="77777777" w:rsidR="00CA2285" w:rsidRDefault="00CA2285" w:rsidP="005F0A8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Выбранный вариант ответа подчеркните чертой!</w:t>
      </w:r>
    </w:p>
    <w:p w14:paraId="3B1BD9F4" w14:textId="77777777" w:rsidR="00CA2285" w:rsidRPr="00CA2285" w:rsidRDefault="00CA2285" w:rsidP="005F0A8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A2285">
        <w:rPr>
          <w:rFonts w:ascii="Times New Roman" w:hAnsi="Times New Roman" w:cs="Times New Roman"/>
          <w:sz w:val="28"/>
          <w:szCs w:val="28"/>
        </w:rPr>
        <w:t>Ваш пол</w:t>
      </w:r>
      <w:r w:rsidRPr="00B54C40">
        <w:rPr>
          <w:rFonts w:ascii="Times New Roman" w:hAnsi="Times New Roman" w:cs="Times New Roman"/>
          <w:sz w:val="28"/>
          <w:szCs w:val="28"/>
        </w:rPr>
        <w:t>?</w:t>
      </w:r>
    </w:p>
    <w:p w14:paraId="36853E48" w14:textId="77777777" w:rsidR="00CA2285" w:rsidRDefault="00B54C40" w:rsidP="005F0A8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A228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285">
        <w:rPr>
          <w:rFonts w:ascii="Times New Roman" w:hAnsi="Times New Roman" w:cs="Times New Roman"/>
          <w:sz w:val="28"/>
          <w:szCs w:val="28"/>
        </w:rPr>
        <w:t>мужской</w:t>
      </w:r>
    </w:p>
    <w:p w14:paraId="30B3256D" w14:textId="77777777" w:rsidR="00CA2285" w:rsidRDefault="00CA2285" w:rsidP="005F0A8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B54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женский</w:t>
      </w:r>
    </w:p>
    <w:p w14:paraId="63AF9532" w14:textId="77777777" w:rsidR="00CA2285" w:rsidRDefault="00CA2285" w:rsidP="005F0A8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A2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Ваш возраст</w:t>
      </w:r>
      <w:r w:rsidRPr="00EF24A7">
        <w:rPr>
          <w:rFonts w:ascii="Times New Roman" w:hAnsi="Times New Roman" w:cs="Times New Roman"/>
          <w:sz w:val="28"/>
          <w:szCs w:val="28"/>
        </w:rPr>
        <w:t>?</w:t>
      </w:r>
    </w:p>
    <w:p w14:paraId="61FB8DC2" w14:textId="77777777" w:rsidR="00CA2285" w:rsidRDefault="00CA2285" w:rsidP="005F0A8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B54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16-20</w:t>
      </w:r>
    </w:p>
    <w:p w14:paraId="0A7A2937" w14:textId="77777777" w:rsidR="00CA2285" w:rsidRDefault="00CA2285" w:rsidP="005F0A8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B54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20-45</w:t>
      </w:r>
    </w:p>
    <w:p w14:paraId="0B8BDF60" w14:textId="77777777" w:rsidR="00CA2285" w:rsidRDefault="00CA2285" w:rsidP="005F0A8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B54C4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тарше 45</w:t>
      </w:r>
    </w:p>
    <w:p w14:paraId="100528CA" w14:textId="77777777" w:rsidR="00CA2285" w:rsidRDefault="00CA2285" w:rsidP="005F0A8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A2285">
        <w:rPr>
          <w:rFonts w:ascii="Times New Roman" w:hAnsi="Times New Roman" w:cs="Times New Roman"/>
          <w:sz w:val="28"/>
          <w:szCs w:val="28"/>
        </w:rPr>
        <w:t xml:space="preserve"> </w:t>
      </w:r>
      <w:r w:rsidRPr="00926F37">
        <w:rPr>
          <w:rFonts w:ascii="Times New Roman" w:hAnsi="Times New Roman" w:cs="Times New Roman"/>
          <w:sz w:val="28"/>
          <w:szCs w:val="28"/>
        </w:rPr>
        <w:t>Знаете ли вы, что такое хронический гастрит</w:t>
      </w:r>
      <w:r w:rsidRPr="00EF24A7">
        <w:rPr>
          <w:rFonts w:ascii="Times New Roman" w:hAnsi="Times New Roman" w:cs="Times New Roman"/>
          <w:sz w:val="28"/>
          <w:szCs w:val="28"/>
        </w:rPr>
        <w:t>?</w:t>
      </w:r>
    </w:p>
    <w:p w14:paraId="30FA88BA" w14:textId="77777777" w:rsidR="00CA2285" w:rsidRDefault="00CA2285" w:rsidP="005F0A8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B54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</w:t>
      </w:r>
    </w:p>
    <w:p w14:paraId="165C1C04" w14:textId="77777777" w:rsidR="00CA2285" w:rsidRDefault="00CA2285" w:rsidP="005F0A8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B54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14:paraId="66AB9420" w14:textId="77777777" w:rsidR="00B54C40" w:rsidRDefault="00B54C40" w:rsidP="005F0A8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472CA">
        <w:rPr>
          <w:rFonts w:ascii="Times New Roman" w:hAnsi="Times New Roman" w:cs="Times New Roman"/>
          <w:sz w:val="28"/>
          <w:szCs w:val="28"/>
        </w:rPr>
        <w:t>Знаете ли вы причины развития хронического гастрита у детей</w:t>
      </w:r>
      <w:r w:rsidRPr="00EF24A7">
        <w:rPr>
          <w:rFonts w:ascii="Times New Roman" w:hAnsi="Times New Roman" w:cs="Times New Roman"/>
          <w:sz w:val="28"/>
          <w:szCs w:val="28"/>
        </w:rPr>
        <w:t>?</w:t>
      </w:r>
    </w:p>
    <w:p w14:paraId="5F5E8530" w14:textId="77777777" w:rsidR="00CA2285" w:rsidRDefault="00B54C40" w:rsidP="005F0A8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14:paraId="48285C0D" w14:textId="77777777" w:rsidR="00B54C40" w:rsidRDefault="00B54C40" w:rsidP="005F0A8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14:paraId="4F6041DA" w14:textId="77777777" w:rsidR="00B54C40" w:rsidRPr="00B54C40" w:rsidRDefault="00B54C40" w:rsidP="005F0A8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54C40">
        <w:t xml:space="preserve"> </w:t>
      </w:r>
      <w:r w:rsidRPr="00B54C40">
        <w:rPr>
          <w:rFonts w:ascii="Times New Roman" w:hAnsi="Times New Roman" w:cs="Times New Roman"/>
          <w:sz w:val="28"/>
          <w:szCs w:val="28"/>
        </w:rPr>
        <w:t>Как вы считаете, правильно ли вы питаетесь?</w:t>
      </w:r>
    </w:p>
    <w:p w14:paraId="3ACB2DF3" w14:textId="77777777" w:rsidR="00B54C40" w:rsidRDefault="00B54C40" w:rsidP="005F0A8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14:paraId="1FAE9061" w14:textId="77777777" w:rsidR="00B54C40" w:rsidRDefault="00B54C40" w:rsidP="005F0A8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14:paraId="06E5AF8F" w14:textId="77777777" w:rsidR="00B54C40" w:rsidRDefault="00B54C40" w:rsidP="005F0A8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затрудняюсь ответить</w:t>
      </w:r>
    </w:p>
    <w:p w14:paraId="348CBE04" w14:textId="77777777" w:rsidR="00B54C40" w:rsidRDefault="00B54C40" w:rsidP="00CA22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54C40">
        <w:t xml:space="preserve"> </w:t>
      </w:r>
      <w:r w:rsidRPr="00B54C40">
        <w:rPr>
          <w:rFonts w:ascii="Times New Roman" w:hAnsi="Times New Roman" w:cs="Times New Roman"/>
          <w:sz w:val="28"/>
          <w:szCs w:val="28"/>
        </w:rPr>
        <w:t>Что вы предпочитаете фаст-фуд или здоровую пищу?</w:t>
      </w:r>
    </w:p>
    <w:p w14:paraId="16627AB8" w14:textId="77777777" w:rsidR="00B54C40" w:rsidRDefault="00B54C40" w:rsidP="00CA22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фаст-фуд</w:t>
      </w:r>
    </w:p>
    <w:p w14:paraId="5B0AA176" w14:textId="77777777" w:rsidR="00B54C40" w:rsidRDefault="00B54C40" w:rsidP="00CA22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)здоровая пища</w:t>
      </w:r>
    </w:p>
    <w:p w14:paraId="41E103AF" w14:textId="77777777" w:rsidR="00B54C40" w:rsidRDefault="00B54C40" w:rsidP="00CA22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B54C40">
        <w:rPr>
          <w:rFonts w:ascii="Times New Roman" w:hAnsi="Times New Roman" w:cs="Times New Roman"/>
          <w:sz w:val="28"/>
          <w:szCs w:val="28"/>
        </w:rPr>
        <w:t xml:space="preserve"> </w:t>
      </w:r>
      <w:r w:rsidRPr="00D675BA">
        <w:rPr>
          <w:rFonts w:ascii="Times New Roman" w:hAnsi="Times New Roman" w:cs="Times New Roman"/>
          <w:sz w:val="28"/>
          <w:szCs w:val="28"/>
        </w:rPr>
        <w:t>Известны ли вам симптомы хронического гастрита?</w:t>
      </w:r>
    </w:p>
    <w:p w14:paraId="705725EA" w14:textId="77777777" w:rsidR="00B54C40" w:rsidRDefault="00B54C40" w:rsidP="00CA22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14:paraId="5A567DF0" w14:textId="77777777" w:rsidR="00B54C40" w:rsidRDefault="00B54C40" w:rsidP="00CA22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нет</w:t>
      </w:r>
    </w:p>
    <w:p w14:paraId="432A4AD0" w14:textId="77777777" w:rsidR="00B54C40" w:rsidRDefault="00B54C40" w:rsidP="00CA22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B54C40">
        <w:rPr>
          <w:rFonts w:ascii="Times New Roman" w:hAnsi="Times New Roman" w:cs="Times New Roman"/>
          <w:sz w:val="28"/>
          <w:szCs w:val="28"/>
        </w:rPr>
        <w:t xml:space="preserve"> </w:t>
      </w:r>
      <w:r w:rsidRPr="00616857">
        <w:rPr>
          <w:rFonts w:ascii="Times New Roman" w:hAnsi="Times New Roman" w:cs="Times New Roman"/>
          <w:sz w:val="28"/>
          <w:szCs w:val="28"/>
        </w:rPr>
        <w:t>Знаете ли вы профилактику хронического гастрита у детей</w:t>
      </w:r>
      <w:r w:rsidRPr="00EF24A7">
        <w:rPr>
          <w:rFonts w:ascii="Times New Roman" w:hAnsi="Times New Roman" w:cs="Times New Roman"/>
          <w:sz w:val="28"/>
          <w:szCs w:val="28"/>
        </w:rPr>
        <w:t>?</w:t>
      </w:r>
    </w:p>
    <w:p w14:paraId="4884D33F" w14:textId="77777777" w:rsidR="00B54C40" w:rsidRDefault="00B54C40" w:rsidP="00CA22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14:paraId="2AA8EEE1" w14:textId="77777777" w:rsidR="00B54C40" w:rsidRDefault="00B54C40" w:rsidP="00CA22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14:paraId="2DE10328" w14:textId="77777777" w:rsidR="00B54C40" w:rsidRDefault="00B54C40" w:rsidP="00CA22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B54C40">
        <w:rPr>
          <w:rFonts w:ascii="Times New Roman" w:hAnsi="Times New Roman" w:cs="Times New Roman"/>
          <w:sz w:val="28"/>
          <w:szCs w:val="28"/>
        </w:rPr>
        <w:t xml:space="preserve"> </w:t>
      </w:r>
      <w:r w:rsidRPr="00027779">
        <w:rPr>
          <w:rFonts w:ascii="Times New Roman" w:hAnsi="Times New Roman" w:cs="Times New Roman"/>
          <w:sz w:val="28"/>
          <w:szCs w:val="28"/>
        </w:rPr>
        <w:t>Знаете ли вы как правильно лечить хронический гастрит у детей?</w:t>
      </w:r>
    </w:p>
    <w:p w14:paraId="2C42F212" w14:textId="77777777" w:rsidR="00B54C40" w:rsidRDefault="00B54C40" w:rsidP="00CA22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14:paraId="1F4D5C88" w14:textId="77777777" w:rsidR="00B54C40" w:rsidRDefault="00B54C40" w:rsidP="00CA22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14:paraId="75E38586" w14:textId="77777777" w:rsidR="00B54C40" w:rsidRDefault="00B54C40" w:rsidP="00CA22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B54C40">
        <w:rPr>
          <w:rFonts w:ascii="Times New Roman" w:hAnsi="Times New Roman" w:cs="Times New Roman"/>
          <w:sz w:val="28"/>
          <w:szCs w:val="28"/>
        </w:rPr>
        <w:t xml:space="preserve"> </w:t>
      </w:r>
      <w:r w:rsidRPr="00027779">
        <w:rPr>
          <w:rFonts w:ascii="Times New Roman" w:hAnsi="Times New Roman" w:cs="Times New Roman"/>
          <w:sz w:val="28"/>
          <w:szCs w:val="28"/>
        </w:rPr>
        <w:t>Есть ли среди ваших родственников дети болеющие хроническим гастритом?</w:t>
      </w:r>
    </w:p>
    <w:p w14:paraId="348667C2" w14:textId="77777777" w:rsidR="00B54C40" w:rsidRDefault="00B54C40" w:rsidP="00CA22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14:paraId="23473D8B" w14:textId="77777777" w:rsidR="00B54C40" w:rsidRPr="00B54C40" w:rsidRDefault="00B54C40" w:rsidP="00CA22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14:paraId="7F10BC95" w14:textId="77777777" w:rsidR="00CA2285" w:rsidRDefault="00CA2285" w:rsidP="00E87AC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01F9E15" w14:textId="77777777" w:rsidR="00E87AC9" w:rsidRDefault="00E87AC9" w:rsidP="00E87A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14:paraId="18007282" w14:textId="77777777" w:rsidR="00E87AC9" w:rsidRPr="00E87AC9" w:rsidRDefault="00E87AC9" w:rsidP="00E87A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35A7C3" w14:textId="77777777" w:rsidR="00E87AC9" w:rsidRPr="00E87AC9" w:rsidRDefault="00E87AC9" w:rsidP="00E87A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AC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14:paraId="7971C911" w14:textId="77777777" w:rsidR="00E87AC9" w:rsidRPr="00E87AC9" w:rsidRDefault="00E87AC9" w:rsidP="00E87A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3B7A3A" w14:textId="77777777" w:rsidR="00D3093D" w:rsidRPr="00D3093D" w:rsidRDefault="00D3093D" w:rsidP="007D3503">
      <w:pPr>
        <w:jc w:val="both"/>
        <w:rPr>
          <w:rFonts w:ascii="Times New Roman" w:hAnsi="Times New Roman" w:cs="Times New Roman"/>
          <w:bCs/>
          <w:sz w:val="28"/>
        </w:rPr>
      </w:pPr>
    </w:p>
    <w:p w14:paraId="0DCCD006" w14:textId="77777777" w:rsidR="00D3093D" w:rsidRPr="00D7029A" w:rsidRDefault="00D3093D" w:rsidP="00803ADC">
      <w:pPr>
        <w:rPr>
          <w:rFonts w:ascii="Times New Roman" w:hAnsi="Times New Roman" w:cs="Times New Roman"/>
          <w:sz w:val="28"/>
        </w:rPr>
      </w:pPr>
    </w:p>
    <w:p w14:paraId="05553E90" w14:textId="77777777" w:rsidR="00803ADC" w:rsidRPr="00803ADC" w:rsidRDefault="00803ADC" w:rsidP="00803ADC">
      <w:pPr>
        <w:pStyle w:val="a7"/>
        <w:shd w:val="clear" w:color="auto" w:fill="FFFFFF" w:themeFill="background1"/>
        <w:spacing w:after="0" w:line="360" w:lineRule="auto"/>
        <w:ind w:left="851"/>
        <w:jc w:val="both"/>
        <w:rPr>
          <w:rFonts w:ascii="Times New Roman" w:hAnsi="Times New Roman" w:cs="Times New Roman"/>
          <w:sz w:val="28"/>
        </w:rPr>
      </w:pPr>
    </w:p>
    <w:p w14:paraId="324DDF9F" w14:textId="77777777" w:rsidR="00481CFB" w:rsidRPr="00784FD7" w:rsidRDefault="00481CFB" w:rsidP="00764E2C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6"/>
          <w:szCs w:val="28"/>
          <w:shd w:val="clear" w:color="auto" w:fill="FFFFFF"/>
        </w:rPr>
      </w:pPr>
    </w:p>
    <w:sectPr w:rsidR="00481CFB" w:rsidRPr="00784FD7" w:rsidSect="00D15481">
      <w:footerReference w:type="default" r:id="rId2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041E7" w14:textId="77777777" w:rsidR="00B43BD3" w:rsidRDefault="00B43BD3" w:rsidP="00FA1DB7">
      <w:pPr>
        <w:spacing w:after="0" w:line="240" w:lineRule="auto"/>
      </w:pPr>
      <w:r>
        <w:separator/>
      </w:r>
    </w:p>
  </w:endnote>
  <w:endnote w:type="continuationSeparator" w:id="0">
    <w:p w14:paraId="18D6B312" w14:textId="77777777" w:rsidR="00B43BD3" w:rsidRDefault="00B43BD3" w:rsidP="00FA1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1688596"/>
      <w:docPartObj>
        <w:docPartGallery w:val="Page Numbers (Bottom of Page)"/>
        <w:docPartUnique/>
      </w:docPartObj>
    </w:sdtPr>
    <w:sdtEndPr/>
    <w:sdtContent>
      <w:p w14:paraId="3A48AE05" w14:textId="77777777" w:rsidR="00C427B7" w:rsidRDefault="00C427B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942">
          <w:rPr>
            <w:noProof/>
          </w:rPr>
          <w:t>31</w:t>
        </w:r>
        <w:r>
          <w:fldChar w:fldCharType="end"/>
        </w:r>
      </w:p>
    </w:sdtContent>
  </w:sdt>
  <w:p w14:paraId="1148B91B" w14:textId="77777777" w:rsidR="00C427B7" w:rsidRDefault="00C427B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B2141" w14:textId="77777777" w:rsidR="00B43BD3" w:rsidRDefault="00B43BD3" w:rsidP="00FA1DB7">
      <w:pPr>
        <w:spacing w:after="0" w:line="240" w:lineRule="auto"/>
      </w:pPr>
      <w:r>
        <w:separator/>
      </w:r>
    </w:p>
  </w:footnote>
  <w:footnote w:type="continuationSeparator" w:id="0">
    <w:p w14:paraId="7A80CC3E" w14:textId="77777777" w:rsidR="00B43BD3" w:rsidRDefault="00B43BD3" w:rsidP="00FA1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C63"/>
    <w:multiLevelType w:val="multilevel"/>
    <w:tmpl w:val="2CE8232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>
    <w:nsid w:val="052C12F9"/>
    <w:multiLevelType w:val="multilevel"/>
    <w:tmpl w:val="069C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A7D92"/>
    <w:multiLevelType w:val="multilevel"/>
    <w:tmpl w:val="18C2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55CB6"/>
    <w:multiLevelType w:val="multilevel"/>
    <w:tmpl w:val="DD662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CB3AC2"/>
    <w:multiLevelType w:val="hybridMultilevel"/>
    <w:tmpl w:val="5C58F244"/>
    <w:lvl w:ilvl="0" w:tplc="B56A4E6E">
      <w:start w:val="1"/>
      <w:numFmt w:val="decimal"/>
      <w:lvlText w:val="%1."/>
      <w:lvlJc w:val="left"/>
      <w:pPr>
        <w:ind w:left="157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27F5219"/>
    <w:multiLevelType w:val="hybridMultilevel"/>
    <w:tmpl w:val="B606AA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B42A9E"/>
    <w:multiLevelType w:val="hybridMultilevel"/>
    <w:tmpl w:val="61AC5DC2"/>
    <w:lvl w:ilvl="0" w:tplc="0419000F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62708"/>
    <w:multiLevelType w:val="multilevel"/>
    <w:tmpl w:val="74FC5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EB5A87"/>
    <w:multiLevelType w:val="multilevel"/>
    <w:tmpl w:val="50FAF64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9">
    <w:nsid w:val="24FC237F"/>
    <w:multiLevelType w:val="multilevel"/>
    <w:tmpl w:val="C9D8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1B0392"/>
    <w:multiLevelType w:val="multilevel"/>
    <w:tmpl w:val="C50A9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9648EC"/>
    <w:multiLevelType w:val="multilevel"/>
    <w:tmpl w:val="AF7EF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3A35DC"/>
    <w:multiLevelType w:val="multilevel"/>
    <w:tmpl w:val="2A80C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3E33A6"/>
    <w:multiLevelType w:val="hybridMultilevel"/>
    <w:tmpl w:val="43B865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CD919F3"/>
    <w:multiLevelType w:val="hybridMultilevel"/>
    <w:tmpl w:val="7346DD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EA745D8"/>
    <w:multiLevelType w:val="hybridMultilevel"/>
    <w:tmpl w:val="6778CD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C3DB7"/>
    <w:multiLevelType w:val="hybridMultilevel"/>
    <w:tmpl w:val="E5CC486A"/>
    <w:lvl w:ilvl="0" w:tplc="1F021624">
      <w:start w:val="1"/>
      <w:numFmt w:val="decimal"/>
      <w:lvlText w:val="%1."/>
      <w:lvlJc w:val="left"/>
      <w:pPr>
        <w:ind w:left="1211" w:hanging="360"/>
      </w:pPr>
      <w:rPr>
        <w:rFonts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4FD6213"/>
    <w:multiLevelType w:val="hybridMultilevel"/>
    <w:tmpl w:val="9E1AE7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74E41B6"/>
    <w:multiLevelType w:val="hybridMultilevel"/>
    <w:tmpl w:val="92066088"/>
    <w:lvl w:ilvl="0" w:tplc="A30ED1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07776C"/>
    <w:multiLevelType w:val="multilevel"/>
    <w:tmpl w:val="7A708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3201D1"/>
    <w:multiLevelType w:val="multilevel"/>
    <w:tmpl w:val="BBA0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AE06C6"/>
    <w:multiLevelType w:val="multilevel"/>
    <w:tmpl w:val="FA9A8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6A043A"/>
    <w:multiLevelType w:val="multilevel"/>
    <w:tmpl w:val="B0D2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9F0F25"/>
    <w:multiLevelType w:val="multilevel"/>
    <w:tmpl w:val="659E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7B38E3"/>
    <w:multiLevelType w:val="hybridMultilevel"/>
    <w:tmpl w:val="DE7A68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F6AC0"/>
    <w:multiLevelType w:val="hybridMultilevel"/>
    <w:tmpl w:val="307EB004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C626846"/>
    <w:multiLevelType w:val="hybridMultilevel"/>
    <w:tmpl w:val="7ECA8F28"/>
    <w:lvl w:ilvl="0" w:tplc="6C16F180">
      <w:start w:val="1"/>
      <w:numFmt w:val="decimal"/>
      <w:lvlText w:val="%1."/>
      <w:lvlJc w:val="left"/>
      <w:pPr>
        <w:ind w:left="133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7">
    <w:nsid w:val="5D787BEA"/>
    <w:multiLevelType w:val="multilevel"/>
    <w:tmpl w:val="2CE8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946934"/>
    <w:multiLevelType w:val="hybridMultilevel"/>
    <w:tmpl w:val="9604AF5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BF6A85"/>
    <w:multiLevelType w:val="hybridMultilevel"/>
    <w:tmpl w:val="1130A3BE"/>
    <w:lvl w:ilvl="0" w:tplc="8DDE2502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4D211BD"/>
    <w:multiLevelType w:val="hybridMultilevel"/>
    <w:tmpl w:val="885CB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5716EC4"/>
    <w:multiLevelType w:val="multilevel"/>
    <w:tmpl w:val="3DEA8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F01747"/>
    <w:multiLevelType w:val="hybridMultilevel"/>
    <w:tmpl w:val="6F6CF3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3A3DBF"/>
    <w:multiLevelType w:val="multilevel"/>
    <w:tmpl w:val="BE1CE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6764C8"/>
    <w:multiLevelType w:val="hybridMultilevel"/>
    <w:tmpl w:val="E9B0A03A"/>
    <w:lvl w:ilvl="0" w:tplc="409642AA">
      <w:start w:val="1"/>
      <w:numFmt w:val="decimal"/>
      <w:lvlText w:val="%1)"/>
      <w:lvlJc w:val="left"/>
      <w:pPr>
        <w:ind w:left="1211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1D82CAB"/>
    <w:multiLevelType w:val="hybridMultilevel"/>
    <w:tmpl w:val="900A38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921724"/>
    <w:multiLevelType w:val="multilevel"/>
    <w:tmpl w:val="DE8A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703722"/>
    <w:multiLevelType w:val="hybridMultilevel"/>
    <w:tmpl w:val="38EC0D0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75F6334C"/>
    <w:multiLevelType w:val="multilevel"/>
    <w:tmpl w:val="4A786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891A19"/>
    <w:multiLevelType w:val="multilevel"/>
    <w:tmpl w:val="C81A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09155C"/>
    <w:multiLevelType w:val="hybridMultilevel"/>
    <w:tmpl w:val="02582F9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5"/>
  </w:num>
  <w:num w:numId="2">
    <w:abstractNumId w:val="35"/>
  </w:num>
  <w:num w:numId="3">
    <w:abstractNumId w:val="32"/>
  </w:num>
  <w:num w:numId="4">
    <w:abstractNumId w:val="24"/>
  </w:num>
  <w:num w:numId="5">
    <w:abstractNumId w:val="28"/>
  </w:num>
  <w:num w:numId="6">
    <w:abstractNumId w:val="6"/>
  </w:num>
  <w:num w:numId="7">
    <w:abstractNumId w:val="8"/>
  </w:num>
  <w:num w:numId="8">
    <w:abstractNumId w:val="15"/>
  </w:num>
  <w:num w:numId="9">
    <w:abstractNumId w:val="29"/>
  </w:num>
  <w:num w:numId="10">
    <w:abstractNumId w:val="16"/>
  </w:num>
  <w:num w:numId="11">
    <w:abstractNumId w:val="26"/>
  </w:num>
  <w:num w:numId="12">
    <w:abstractNumId w:val="31"/>
  </w:num>
  <w:num w:numId="13">
    <w:abstractNumId w:val="13"/>
  </w:num>
  <w:num w:numId="14">
    <w:abstractNumId w:val="23"/>
  </w:num>
  <w:num w:numId="15">
    <w:abstractNumId w:val="21"/>
  </w:num>
  <w:num w:numId="16">
    <w:abstractNumId w:val="38"/>
  </w:num>
  <w:num w:numId="17">
    <w:abstractNumId w:val="9"/>
  </w:num>
  <w:num w:numId="18">
    <w:abstractNumId w:val="2"/>
  </w:num>
  <w:num w:numId="19">
    <w:abstractNumId w:val="22"/>
  </w:num>
  <w:num w:numId="20">
    <w:abstractNumId w:val="5"/>
  </w:num>
  <w:num w:numId="21">
    <w:abstractNumId w:val="17"/>
  </w:num>
  <w:num w:numId="22">
    <w:abstractNumId w:val="33"/>
  </w:num>
  <w:num w:numId="23">
    <w:abstractNumId w:val="12"/>
  </w:num>
  <w:num w:numId="24">
    <w:abstractNumId w:val="3"/>
  </w:num>
  <w:num w:numId="25">
    <w:abstractNumId w:val="0"/>
  </w:num>
  <w:num w:numId="26">
    <w:abstractNumId w:val="20"/>
  </w:num>
  <w:num w:numId="27">
    <w:abstractNumId w:val="11"/>
  </w:num>
  <w:num w:numId="28">
    <w:abstractNumId w:val="4"/>
  </w:num>
  <w:num w:numId="29">
    <w:abstractNumId w:val="18"/>
  </w:num>
  <w:num w:numId="30">
    <w:abstractNumId w:val="36"/>
  </w:num>
  <w:num w:numId="31">
    <w:abstractNumId w:val="7"/>
  </w:num>
  <w:num w:numId="32">
    <w:abstractNumId w:val="10"/>
  </w:num>
  <w:num w:numId="33">
    <w:abstractNumId w:val="1"/>
  </w:num>
  <w:num w:numId="34">
    <w:abstractNumId w:val="27"/>
  </w:num>
  <w:num w:numId="35">
    <w:abstractNumId w:val="39"/>
  </w:num>
  <w:num w:numId="36">
    <w:abstractNumId w:val="30"/>
  </w:num>
  <w:num w:numId="37">
    <w:abstractNumId w:val="37"/>
  </w:num>
  <w:num w:numId="38">
    <w:abstractNumId w:val="14"/>
  </w:num>
  <w:num w:numId="39">
    <w:abstractNumId w:val="19"/>
  </w:num>
  <w:num w:numId="40">
    <w:abstractNumId w:val="34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F0"/>
    <w:rsid w:val="00017BF0"/>
    <w:rsid w:val="00027779"/>
    <w:rsid w:val="00044510"/>
    <w:rsid w:val="00070B78"/>
    <w:rsid w:val="00071A37"/>
    <w:rsid w:val="000B061C"/>
    <w:rsid w:val="00133546"/>
    <w:rsid w:val="001375B6"/>
    <w:rsid w:val="001608F6"/>
    <w:rsid w:val="00170521"/>
    <w:rsid w:val="001820A1"/>
    <w:rsid w:val="0019095E"/>
    <w:rsid w:val="001C237D"/>
    <w:rsid w:val="001C5168"/>
    <w:rsid w:val="00231225"/>
    <w:rsid w:val="002541B5"/>
    <w:rsid w:val="00262786"/>
    <w:rsid w:val="00265493"/>
    <w:rsid w:val="00286C42"/>
    <w:rsid w:val="00297708"/>
    <w:rsid w:val="002B164A"/>
    <w:rsid w:val="002C3CB3"/>
    <w:rsid w:val="002E0E86"/>
    <w:rsid w:val="002E37AD"/>
    <w:rsid w:val="00334CCB"/>
    <w:rsid w:val="00336025"/>
    <w:rsid w:val="003469C7"/>
    <w:rsid w:val="0036299E"/>
    <w:rsid w:val="0037518C"/>
    <w:rsid w:val="00411312"/>
    <w:rsid w:val="00411CD6"/>
    <w:rsid w:val="004215A3"/>
    <w:rsid w:val="0045279A"/>
    <w:rsid w:val="00475ACA"/>
    <w:rsid w:val="00481CFB"/>
    <w:rsid w:val="00497017"/>
    <w:rsid w:val="004B1D7F"/>
    <w:rsid w:val="004B45F5"/>
    <w:rsid w:val="004F6B12"/>
    <w:rsid w:val="005472CA"/>
    <w:rsid w:val="0057172F"/>
    <w:rsid w:val="00584252"/>
    <w:rsid w:val="00584349"/>
    <w:rsid w:val="005B57C0"/>
    <w:rsid w:val="005E1601"/>
    <w:rsid w:val="005F0A88"/>
    <w:rsid w:val="00616857"/>
    <w:rsid w:val="006721BC"/>
    <w:rsid w:val="00676535"/>
    <w:rsid w:val="006C43F4"/>
    <w:rsid w:val="006E221F"/>
    <w:rsid w:val="006E354A"/>
    <w:rsid w:val="006F06BA"/>
    <w:rsid w:val="007038A7"/>
    <w:rsid w:val="00721E89"/>
    <w:rsid w:val="00760319"/>
    <w:rsid w:val="00764D9F"/>
    <w:rsid w:val="00764E2C"/>
    <w:rsid w:val="007672C3"/>
    <w:rsid w:val="00784FD7"/>
    <w:rsid w:val="00785C76"/>
    <w:rsid w:val="00787FEF"/>
    <w:rsid w:val="007B553D"/>
    <w:rsid w:val="007C012B"/>
    <w:rsid w:val="007D3503"/>
    <w:rsid w:val="007D4C25"/>
    <w:rsid w:val="007D7ADD"/>
    <w:rsid w:val="007F3B35"/>
    <w:rsid w:val="00802FE9"/>
    <w:rsid w:val="00803ADC"/>
    <w:rsid w:val="00807A48"/>
    <w:rsid w:val="00822824"/>
    <w:rsid w:val="008240E8"/>
    <w:rsid w:val="00841232"/>
    <w:rsid w:val="00870B87"/>
    <w:rsid w:val="00881623"/>
    <w:rsid w:val="00883D59"/>
    <w:rsid w:val="008B42BE"/>
    <w:rsid w:val="008C4B88"/>
    <w:rsid w:val="008F3942"/>
    <w:rsid w:val="00904C55"/>
    <w:rsid w:val="00910F35"/>
    <w:rsid w:val="00923EBD"/>
    <w:rsid w:val="00926F37"/>
    <w:rsid w:val="00927020"/>
    <w:rsid w:val="0097132E"/>
    <w:rsid w:val="00981E05"/>
    <w:rsid w:val="009D5EE6"/>
    <w:rsid w:val="009E1FE6"/>
    <w:rsid w:val="00A7168B"/>
    <w:rsid w:val="00AE2E77"/>
    <w:rsid w:val="00B4365E"/>
    <w:rsid w:val="00B43BD3"/>
    <w:rsid w:val="00B54C40"/>
    <w:rsid w:val="00B85669"/>
    <w:rsid w:val="00BB1272"/>
    <w:rsid w:val="00BC319A"/>
    <w:rsid w:val="00C02091"/>
    <w:rsid w:val="00C07B90"/>
    <w:rsid w:val="00C31A9C"/>
    <w:rsid w:val="00C3225C"/>
    <w:rsid w:val="00C323B5"/>
    <w:rsid w:val="00C427B7"/>
    <w:rsid w:val="00C50720"/>
    <w:rsid w:val="00C72BFD"/>
    <w:rsid w:val="00C83F88"/>
    <w:rsid w:val="00C97F87"/>
    <w:rsid w:val="00CA2285"/>
    <w:rsid w:val="00CD145D"/>
    <w:rsid w:val="00CD571F"/>
    <w:rsid w:val="00D05A19"/>
    <w:rsid w:val="00D15481"/>
    <w:rsid w:val="00D271EA"/>
    <w:rsid w:val="00D3093D"/>
    <w:rsid w:val="00D675BA"/>
    <w:rsid w:val="00D7029A"/>
    <w:rsid w:val="00D76BD3"/>
    <w:rsid w:val="00DB460A"/>
    <w:rsid w:val="00DD71F6"/>
    <w:rsid w:val="00E239D5"/>
    <w:rsid w:val="00E50050"/>
    <w:rsid w:val="00E87AC9"/>
    <w:rsid w:val="00E90900"/>
    <w:rsid w:val="00EA31F0"/>
    <w:rsid w:val="00F12B3B"/>
    <w:rsid w:val="00F1424D"/>
    <w:rsid w:val="00F16DD7"/>
    <w:rsid w:val="00F4656A"/>
    <w:rsid w:val="00F700CC"/>
    <w:rsid w:val="00F9212B"/>
    <w:rsid w:val="00F931DA"/>
    <w:rsid w:val="00FA1DB7"/>
    <w:rsid w:val="00FB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0C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F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72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56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1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B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C72BFD"/>
    <w:pPr>
      <w:spacing w:before="240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72BFD"/>
    <w:pPr>
      <w:spacing w:after="100"/>
    </w:pPr>
  </w:style>
  <w:style w:type="character" w:styleId="a4">
    <w:name w:val="Hyperlink"/>
    <w:basedOn w:val="a0"/>
    <w:uiPriority w:val="99"/>
    <w:unhideWhenUsed/>
    <w:rsid w:val="00C72BF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C72BFD"/>
    <w:pPr>
      <w:spacing w:after="100"/>
      <w:ind w:left="220"/>
    </w:pPr>
  </w:style>
  <w:style w:type="paragraph" w:styleId="a5">
    <w:name w:val="Balloon Text"/>
    <w:basedOn w:val="a"/>
    <w:link w:val="a6"/>
    <w:uiPriority w:val="99"/>
    <w:semiHidden/>
    <w:unhideWhenUsed/>
    <w:rsid w:val="00C7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BF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215A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856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essage-time">
    <w:name w:val="message-time"/>
    <w:basedOn w:val="a0"/>
    <w:rsid w:val="00044510"/>
  </w:style>
  <w:style w:type="paragraph" w:styleId="a8">
    <w:name w:val="header"/>
    <w:basedOn w:val="a"/>
    <w:link w:val="a9"/>
    <w:uiPriority w:val="99"/>
    <w:unhideWhenUsed/>
    <w:rsid w:val="00FA1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1DB7"/>
  </w:style>
  <w:style w:type="paragraph" w:styleId="aa">
    <w:name w:val="footer"/>
    <w:basedOn w:val="a"/>
    <w:link w:val="ab"/>
    <w:uiPriority w:val="99"/>
    <w:unhideWhenUsed/>
    <w:rsid w:val="00FA1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1DB7"/>
  </w:style>
  <w:style w:type="paragraph" w:styleId="ac">
    <w:name w:val="Normal (Web)"/>
    <w:basedOn w:val="a"/>
    <w:uiPriority w:val="99"/>
    <w:unhideWhenUsed/>
    <w:rsid w:val="00DD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21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uiPriority w:val="22"/>
    <w:qFormat/>
    <w:rsid w:val="006721BC"/>
    <w:rPr>
      <w:b/>
      <w:bCs/>
    </w:rPr>
  </w:style>
  <w:style w:type="character" w:styleId="ae">
    <w:name w:val="Emphasis"/>
    <w:basedOn w:val="a0"/>
    <w:uiPriority w:val="20"/>
    <w:qFormat/>
    <w:rsid w:val="006721BC"/>
    <w:rPr>
      <w:i/>
      <w:iCs/>
    </w:rPr>
  </w:style>
  <w:style w:type="paragraph" w:styleId="af">
    <w:name w:val="No Spacing"/>
    <w:uiPriority w:val="1"/>
    <w:qFormat/>
    <w:rsid w:val="009D5EE6"/>
    <w:pPr>
      <w:spacing w:after="0" w:line="240" w:lineRule="auto"/>
    </w:pPr>
  </w:style>
  <w:style w:type="paragraph" w:styleId="31">
    <w:name w:val="toc 3"/>
    <w:basedOn w:val="a"/>
    <w:next w:val="a"/>
    <w:autoRedefine/>
    <w:uiPriority w:val="39"/>
    <w:unhideWhenUsed/>
    <w:rsid w:val="00170521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F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72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56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1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B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C72BFD"/>
    <w:pPr>
      <w:spacing w:before="240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72BFD"/>
    <w:pPr>
      <w:spacing w:after="100"/>
    </w:pPr>
  </w:style>
  <w:style w:type="character" w:styleId="a4">
    <w:name w:val="Hyperlink"/>
    <w:basedOn w:val="a0"/>
    <w:uiPriority w:val="99"/>
    <w:unhideWhenUsed/>
    <w:rsid w:val="00C72BF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C72BFD"/>
    <w:pPr>
      <w:spacing w:after="100"/>
      <w:ind w:left="220"/>
    </w:pPr>
  </w:style>
  <w:style w:type="paragraph" w:styleId="a5">
    <w:name w:val="Balloon Text"/>
    <w:basedOn w:val="a"/>
    <w:link w:val="a6"/>
    <w:uiPriority w:val="99"/>
    <w:semiHidden/>
    <w:unhideWhenUsed/>
    <w:rsid w:val="00C7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BF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215A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856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essage-time">
    <w:name w:val="message-time"/>
    <w:basedOn w:val="a0"/>
    <w:rsid w:val="00044510"/>
  </w:style>
  <w:style w:type="paragraph" w:styleId="a8">
    <w:name w:val="header"/>
    <w:basedOn w:val="a"/>
    <w:link w:val="a9"/>
    <w:uiPriority w:val="99"/>
    <w:unhideWhenUsed/>
    <w:rsid w:val="00FA1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1DB7"/>
  </w:style>
  <w:style w:type="paragraph" w:styleId="aa">
    <w:name w:val="footer"/>
    <w:basedOn w:val="a"/>
    <w:link w:val="ab"/>
    <w:uiPriority w:val="99"/>
    <w:unhideWhenUsed/>
    <w:rsid w:val="00FA1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1DB7"/>
  </w:style>
  <w:style w:type="paragraph" w:styleId="ac">
    <w:name w:val="Normal (Web)"/>
    <w:basedOn w:val="a"/>
    <w:uiPriority w:val="99"/>
    <w:unhideWhenUsed/>
    <w:rsid w:val="00DD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21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uiPriority w:val="22"/>
    <w:qFormat/>
    <w:rsid w:val="006721BC"/>
    <w:rPr>
      <w:b/>
      <w:bCs/>
    </w:rPr>
  </w:style>
  <w:style w:type="character" w:styleId="ae">
    <w:name w:val="Emphasis"/>
    <w:basedOn w:val="a0"/>
    <w:uiPriority w:val="20"/>
    <w:qFormat/>
    <w:rsid w:val="006721BC"/>
    <w:rPr>
      <w:i/>
      <w:iCs/>
    </w:rPr>
  </w:style>
  <w:style w:type="paragraph" w:styleId="af">
    <w:name w:val="No Spacing"/>
    <w:uiPriority w:val="1"/>
    <w:qFormat/>
    <w:rsid w:val="009D5EE6"/>
    <w:pPr>
      <w:spacing w:after="0" w:line="240" w:lineRule="auto"/>
    </w:pPr>
  </w:style>
  <w:style w:type="paragraph" w:styleId="31">
    <w:name w:val="toc 3"/>
    <w:basedOn w:val="a"/>
    <w:next w:val="a"/>
    <w:autoRedefine/>
    <w:uiPriority w:val="39"/>
    <w:unhideWhenUsed/>
    <w:rsid w:val="00170521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439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7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034">
          <w:marLeft w:val="0"/>
          <w:marRight w:val="360"/>
          <w:marTop w:val="300"/>
          <w:marBottom w:val="300"/>
          <w:divBdr>
            <w:top w:val="none" w:sz="0" w:space="17" w:color="auto"/>
            <w:left w:val="single" w:sz="12" w:space="17" w:color="FF6A13"/>
            <w:bottom w:val="none" w:sz="0" w:space="17" w:color="auto"/>
            <w:right w:val="none" w:sz="0" w:space="31" w:color="auto"/>
          </w:divBdr>
        </w:div>
      </w:divsChild>
    </w:div>
    <w:div w:id="13431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495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5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02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2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8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5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3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0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aboutme.ru/beremennost-deti/rebenok-do-goda/" TargetMode="Externa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microsoft.com/office/2007/relationships/stylesWithEffects" Target="stylesWithEffects.xml"/><Relationship Id="rId21" Type="http://schemas.openxmlformats.org/officeDocument/2006/relationships/hyperlink" Target="https://litresp.ru/chitat/ru/%D0%9F/paramonova-nella-sergeevna/pediatriya/21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hyperlink" Target="https://medicknow.com/bookstudent/pediatriya-baranov/32.ph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hyperlink" Target="https://eduherald.ru/ru/article/view?id=21007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166-4099-834F-5AC9AE9AC15B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166-4099-834F-5AC9AE9AC15B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166-4099-834F-5AC9AE9AC15B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Лист1!$A$2:$A$5</c:f>
              <c:strCache>
                <c:ptCount val="2"/>
                <c:pt idx="0">
                  <c:v>Мужской</c:v>
                </c:pt>
                <c:pt idx="1">
                  <c:v>Женский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</c:v>
                </c:pt>
                <c:pt idx="1">
                  <c:v>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F166-4099-834F-5AC9AE9AC15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75970194393959689"/>
          <c:y val="0.4744945833612158"/>
          <c:w val="0.15562091268271833"/>
          <c:h val="0.32805290400152493"/>
        </c:manualLayout>
      </c:layout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txPr>
    <a:bodyPr/>
    <a:lstStyle/>
    <a:p>
      <a:pPr algn="ctr">
        <a:defRPr>
          <a:solidFill>
            <a:schemeClr val="bg1"/>
          </a:solidFill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dPt>
            <c:idx val="0"/>
            <c:bubble3D val="0"/>
            <c:spPr>
              <a:solidFill>
                <a:srgbClr val="0070C0"/>
              </a:solidFill>
              <a:ln>
                <a:solidFill>
                  <a:schemeClr val="bg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DD9-4B75-9575-21058A4781AD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solidFill>
                  <a:schemeClr val="bg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DD9-4B75-9575-21058A4781AD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Лист1!$A$2:$A$5</c:f>
              <c:strCache>
                <c:ptCount val="2"/>
                <c:pt idx="0">
                  <c:v>Нет</c:v>
                </c:pt>
                <c:pt idx="1">
                  <c:v>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0.62</c:v>
                </c:pt>
                <c:pt idx="1">
                  <c:v>0.38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DD9-4B75-9575-21058A4781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81937567702279579"/>
          <c:y val="0.37317426132377018"/>
          <c:w val="0.1303088732779818"/>
          <c:h val="0.3713041825836127"/>
        </c:manualLayout>
      </c:layout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042185374757521"/>
          <c:y val="0.12508865268086156"/>
          <c:w val="0.3526460355246292"/>
          <c:h val="0.8067216989057022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chemeClr val="bg1"/>
              </a:solidFill>
            </a:ln>
          </c:spPr>
          <c:dPt>
            <c:idx val="1"/>
            <c:bubble3D val="0"/>
            <c:spPr>
              <a:solidFill>
                <a:srgbClr val="0070C0"/>
              </a:solidFill>
              <a:ln>
                <a:solidFill>
                  <a:schemeClr val="bg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8B6-47BC-8BFF-26D2171E3B1B}"/>
              </c:ext>
            </c:extLst>
          </c:dPt>
          <c:dPt>
            <c:idx val="2"/>
            <c:bubble3D val="0"/>
            <c:spPr>
              <a:solidFill>
                <a:srgbClr val="FFC000"/>
              </a:solidFill>
              <a:ln>
                <a:solidFill>
                  <a:schemeClr val="bg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8B6-47BC-8BFF-26D2171E3B1B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Лист1!$A$2:$A$5</c:f>
              <c:strCache>
                <c:ptCount val="3"/>
                <c:pt idx="0">
                  <c:v>16-20</c:v>
                </c:pt>
                <c:pt idx="1">
                  <c:v>20-45</c:v>
                </c:pt>
                <c:pt idx="2">
                  <c:v>Старше 45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0.66</c:v>
                </c:pt>
                <c:pt idx="1">
                  <c:v>0.3</c:v>
                </c:pt>
                <c:pt idx="2">
                  <c:v>0.04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8B6-47BC-8BFF-26D2171E3B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egendEntry>
        <c:idx val="3"/>
        <c:delete val="1"/>
      </c:legendEntry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dPt>
            <c:idx val="0"/>
            <c:bubble3D val="0"/>
            <c:spPr>
              <a:solidFill>
                <a:srgbClr val="FF0000"/>
              </a:solidFill>
              <a:ln>
                <a:solidFill>
                  <a:schemeClr val="bg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D2E-4846-8426-A15D66981E74}"/>
              </c:ext>
            </c:extLst>
          </c:dPt>
          <c:dPt>
            <c:idx val="1"/>
            <c:bubble3D val="0"/>
            <c:spPr>
              <a:solidFill>
                <a:srgbClr val="0070C0"/>
              </a:solidFill>
              <a:ln>
                <a:solidFill>
                  <a:schemeClr val="bg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D2E-4846-8426-A15D66981E74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0.96</c:v>
                </c:pt>
                <c:pt idx="1">
                  <c:v>0.04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D2E-4846-8426-A15D66981E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8563203673614872"/>
          <c:y val="0.37927099000265418"/>
          <c:w val="0.10714364408152685"/>
          <c:h val="0.29453635942566003"/>
        </c:manualLayout>
      </c:layout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dPt>
            <c:idx val="0"/>
            <c:bubble3D val="0"/>
            <c:spPr>
              <a:solidFill>
                <a:srgbClr val="0070C0"/>
              </a:solidFill>
              <a:ln>
                <a:solidFill>
                  <a:schemeClr val="bg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2DA-4F05-B4FB-E8F3313BEF6E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solidFill>
                  <a:schemeClr val="bg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2DA-4F05-B4FB-E8F3313BEF6E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0.28999999999999998</c:v>
                </c:pt>
                <c:pt idx="1">
                  <c:v>0.71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2DA-4F05-B4FB-E8F3313BEF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8579016804956211"/>
          <c:y val="0.37962763480690243"/>
          <c:w val="0.11283819460273585"/>
          <c:h val="0.36472376080968694"/>
        </c:manualLayout>
      </c:layout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dPt>
            <c:idx val="0"/>
            <c:bubble3D val="0"/>
            <c:spPr>
              <a:solidFill>
                <a:srgbClr val="0070C0"/>
              </a:solidFill>
              <a:ln>
                <a:solidFill>
                  <a:schemeClr val="bg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487-4A71-8989-EB14C37E1245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solidFill>
                  <a:schemeClr val="bg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487-4A71-8989-EB14C37E1245}"/>
              </c:ext>
            </c:extLst>
          </c:dPt>
          <c:dPt>
            <c:idx val="2"/>
            <c:bubble3D val="0"/>
            <c:spPr>
              <a:solidFill>
                <a:srgbClr val="FFC000"/>
              </a:solidFill>
              <a:ln>
                <a:solidFill>
                  <a:schemeClr val="bg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487-4A71-8989-EB14C37E1245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0.26</c:v>
                </c:pt>
                <c:pt idx="1">
                  <c:v>0.44</c:v>
                </c:pt>
                <c:pt idx="2">
                  <c:v>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487-4A71-8989-EB14C37E124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egendEntry>
        <c:idx val="3"/>
        <c:delete val="1"/>
      </c:legendEntry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chemeClr val="bg1"/>
              </a:solidFill>
            </a:ln>
          </c:spPr>
          <c:dPt>
            <c:idx val="0"/>
            <c:bubble3D val="0"/>
            <c:spPr>
              <a:solidFill>
                <a:srgbClr val="FF0000"/>
              </a:solidFill>
              <a:ln>
                <a:solidFill>
                  <a:schemeClr val="bg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A92-49D3-8B49-4B24EB0FE0C3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Лист1!$A$2:$A$5</c:f>
              <c:strCache>
                <c:ptCount val="2"/>
                <c:pt idx="0">
                  <c:v>Здоровая пища</c:v>
                </c:pt>
                <c:pt idx="1">
                  <c:v>Фаст-фуд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0.64</c:v>
                </c:pt>
                <c:pt idx="1">
                  <c:v>0.36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A92-49D3-8B49-4B24EB0FE0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69399755789939144"/>
          <c:y val="0.37904683457121052"/>
          <c:w val="0.30600244210060851"/>
          <c:h val="0.40182330932037752"/>
        </c:manualLayout>
      </c:layout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dPt>
            <c:idx val="0"/>
            <c:bubble3D val="0"/>
            <c:spPr>
              <a:solidFill>
                <a:srgbClr val="0070C0"/>
              </a:solidFill>
              <a:ln>
                <a:solidFill>
                  <a:schemeClr val="bg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BBF-4F7F-B8D5-DBD0B37F9A58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solidFill>
                  <a:schemeClr val="bg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BBF-4F7F-B8D5-DBD0B37F9A58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Лист1!$A$2:$A$5</c:f>
              <c:strCache>
                <c:ptCount val="2"/>
                <c:pt idx="0">
                  <c:v>Нет</c:v>
                </c:pt>
                <c:pt idx="1">
                  <c:v>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0.26</c:v>
                </c:pt>
                <c:pt idx="1">
                  <c:v>0.74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BBF-4F7F-B8D5-DBD0B37F9A5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85728864484044753"/>
          <c:y val="0.37385547633724514"/>
          <c:w val="0.12752916892473462"/>
          <c:h val="0.32909803556682449"/>
        </c:manualLayout>
      </c:layout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dPt>
            <c:idx val="0"/>
            <c:bubble3D val="0"/>
            <c:spPr>
              <a:solidFill>
                <a:srgbClr val="0070C0"/>
              </a:solidFill>
              <a:ln>
                <a:solidFill>
                  <a:schemeClr val="bg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C6C-4989-8367-3A4750C560DC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solidFill>
                  <a:schemeClr val="bg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C6C-4989-8367-3A4750C560DC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Лист1!$A$2:$A$5</c:f>
              <c:strCache>
                <c:ptCount val="2"/>
                <c:pt idx="0">
                  <c:v>Нет</c:v>
                </c:pt>
                <c:pt idx="1">
                  <c:v>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0.46</c:v>
                </c:pt>
                <c:pt idx="1">
                  <c:v>0.54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C6C-4989-8367-3A4750C560D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85334816668611368"/>
          <c:y val="0.37329423584663191"/>
          <c:w val="0.13132224721271107"/>
          <c:h val="0.33649758171919902"/>
        </c:manualLayout>
      </c:layout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dPt>
            <c:idx val="0"/>
            <c:bubble3D val="0"/>
            <c:spPr>
              <a:solidFill>
                <a:srgbClr val="FF0000"/>
              </a:solidFill>
              <a:ln>
                <a:solidFill>
                  <a:schemeClr val="bg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499-46BF-AD3C-D509437B24FC}"/>
              </c:ext>
            </c:extLst>
          </c:dPt>
          <c:dPt>
            <c:idx val="1"/>
            <c:bubble3D val="0"/>
            <c:spPr>
              <a:solidFill>
                <a:srgbClr val="0070C0"/>
              </a:solidFill>
              <a:ln>
                <a:solidFill>
                  <a:schemeClr val="bg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499-46BF-AD3C-D509437B24FC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0.32</c:v>
                </c:pt>
                <c:pt idx="1">
                  <c:v>0.68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499-46BF-AD3C-D509437B24F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80292595035353853"/>
          <c:y val="0.37455114248058047"/>
          <c:w val="0.13624165895968668"/>
          <c:h val="0.38010302360273635"/>
        </c:manualLayout>
      </c:layout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5448</Words>
  <Characters>31060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2024-05-13T09:38:00Z</dcterms:created>
  <dcterms:modified xsi:type="dcterms:W3CDTF">2024-05-13T09:38:00Z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-2059600255</vt:i4>
  </property>
</Properties>
</file>